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D654" w14:textId="77777777" w:rsidR="00B24A9A" w:rsidRDefault="009571EB" w:rsidP="00B24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C67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  <w:r w:rsidR="00B24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997BA1" w14:textId="53D7BA38" w:rsidR="009571EB" w:rsidRPr="00AB5C67" w:rsidRDefault="00B24A9A" w:rsidP="00B24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</w:p>
    <w:p w14:paraId="6B56D6A5" w14:textId="080C1144" w:rsidR="00FF732E" w:rsidRPr="00334F67" w:rsidRDefault="005779E3" w:rsidP="00B24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779E3">
        <w:rPr>
          <w:rFonts w:ascii="Times New Roman" w:hAnsi="Times New Roman" w:cs="Times New Roman"/>
          <w:b/>
          <w:bCs/>
          <w:sz w:val="24"/>
          <w:szCs w:val="24"/>
        </w:rPr>
        <w:t>Предоставление (передача) на условиях простой (неисключительной)</w:t>
      </w:r>
      <w:r w:rsidR="00B24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9E3">
        <w:rPr>
          <w:rFonts w:ascii="Times New Roman" w:hAnsi="Times New Roman" w:cs="Times New Roman"/>
          <w:b/>
          <w:bCs/>
          <w:sz w:val="24"/>
          <w:szCs w:val="24"/>
        </w:rPr>
        <w:t xml:space="preserve">лицензии права на использование программ для </w:t>
      </w:r>
      <w:r w:rsidR="00B24A9A">
        <w:rPr>
          <w:rFonts w:ascii="Times New Roman" w:hAnsi="Times New Roman" w:cs="Times New Roman"/>
          <w:b/>
          <w:bCs/>
          <w:sz w:val="24"/>
          <w:szCs w:val="24"/>
        </w:rPr>
        <w:t>ЭВМ</w:t>
      </w:r>
      <w:r w:rsidRPr="005779E3">
        <w:rPr>
          <w:rFonts w:ascii="Times New Roman" w:hAnsi="Times New Roman" w:cs="Times New Roman"/>
          <w:b/>
          <w:bCs/>
          <w:sz w:val="24"/>
          <w:szCs w:val="24"/>
        </w:rPr>
        <w:t xml:space="preserve">, выполнения работ по установке, настройке системы и оказания услуг технической поддержки </w:t>
      </w:r>
      <w:r w:rsidR="00B24A9A">
        <w:rPr>
          <w:rFonts w:ascii="Times New Roman" w:hAnsi="Times New Roman" w:cs="Times New Roman"/>
          <w:b/>
          <w:bCs/>
          <w:sz w:val="24"/>
          <w:szCs w:val="24"/>
        </w:rPr>
        <w:t>ПО</w:t>
      </w:r>
    </w:p>
    <w:p w14:paraId="745B3D98" w14:textId="77777777" w:rsidR="00FF732E" w:rsidRPr="00FF732E" w:rsidRDefault="00FF732E" w:rsidP="00B24A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2320"/>
        <w:gridCol w:w="5979"/>
        <w:gridCol w:w="614"/>
      </w:tblGrid>
      <w:tr w:rsidR="00FF732E" w:rsidRPr="00FF732E" w14:paraId="3D154662" w14:textId="77777777" w:rsidTr="00B24A9A">
        <w:trPr>
          <w:trHeight w:val="1188"/>
        </w:trPr>
        <w:tc>
          <w:tcPr>
            <w:tcW w:w="1454" w:type="dxa"/>
            <w:shd w:val="clear" w:color="auto" w:fill="auto"/>
            <w:vAlign w:val="center"/>
            <w:hideMark/>
          </w:tcPr>
          <w:p w14:paraId="3B2D55D8" w14:textId="77777777" w:rsidR="00FF732E" w:rsidRPr="00FF732E" w:rsidRDefault="00FF732E" w:rsidP="00B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FF73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554314F6" w14:textId="77777777" w:rsidR="00FF732E" w:rsidRPr="00FF732E" w:rsidRDefault="00FF732E" w:rsidP="00B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FF73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PT-AI-AIO-UL</w:t>
            </w:r>
          </w:p>
        </w:tc>
        <w:tc>
          <w:tcPr>
            <w:tcW w:w="5978" w:type="dxa"/>
            <w:shd w:val="clear" w:color="auto" w:fill="auto"/>
            <w:vAlign w:val="bottom"/>
            <w:hideMark/>
          </w:tcPr>
          <w:p w14:paraId="098804E0" w14:textId="70486137" w:rsidR="00FF732E" w:rsidRPr="00B24A9A" w:rsidRDefault="00FF732E" w:rsidP="00B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FF73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Программное</w:t>
            </w:r>
            <w:r w:rsidRPr="00C566C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en-US" w:eastAsia="ru-RU"/>
              </w:rPr>
              <w:t xml:space="preserve"> </w:t>
            </w:r>
            <w:r w:rsidRPr="00FF73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обеспечение</w:t>
            </w:r>
            <w:r w:rsidRPr="00C566C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en-US" w:eastAsia="ru-RU"/>
              </w:rPr>
              <w:t xml:space="preserve"> Positive Technologies App</w:t>
            </w:r>
            <w:r w:rsidR="00B24A9A" w:rsidRPr="00C566C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en-US" w:eastAsia="ru-RU"/>
              </w:rPr>
              <w:t xml:space="preserve">lication Inspector. </w:t>
            </w:r>
            <w:r w:rsidR="00B24A9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All-in-One (</w:t>
            </w:r>
            <w:r w:rsidRPr="00B24A9A">
              <w:rPr>
                <w:rFonts w:ascii="Times New Roman" w:eastAsia="Times New Roman" w:hAnsi="Times New Roman" w:cs="Times New Roman"/>
                <w:i/>
                <w:color w:val="151515"/>
                <w:sz w:val="24"/>
                <w:szCs w:val="24"/>
                <w:lang w:eastAsia="ru-RU"/>
              </w:rPr>
              <w:t>анализ поддерживаемых языков  без ограничения количества, обновления в течение 1 (одного) года</w:t>
            </w:r>
            <w:r w:rsidR="00B24A9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4" w:type="dxa"/>
            <w:shd w:val="clear" w:color="auto" w:fill="auto"/>
            <w:vAlign w:val="bottom"/>
            <w:hideMark/>
          </w:tcPr>
          <w:p w14:paraId="422FC13E" w14:textId="77777777" w:rsidR="00FF732E" w:rsidRPr="00FF732E" w:rsidRDefault="00FF732E" w:rsidP="00B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FF73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</w:t>
            </w:r>
          </w:p>
        </w:tc>
      </w:tr>
      <w:tr w:rsidR="00FF732E" w:rsidRPr="00FF732E" w14:paraId="27C0CF17" w14:textId="77777777" w:rsidTr="008F7D68">
        <w:trPr>
          <w:trHeight w:val="372"/>
        </w:trPr>
        <w:tc>
          <w:tcPr>
            <w:tcW w:w="1454" w:type="dxa"/>
            <w:shd w:val="clear" w:color="auto" w:fill="auto"/>
            <w:vAlign w:val="center"/>
            <w:hideMark/>
          </w:tcPr>
          <w:p w14:paraId="3B482801" w14:textId="6BE397DE" w:rsidR="00FF732E" w:rsidRPr="00FF732E" w:rsidRDefault="51D5C20B" w:rsidP="00B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en-US" w:eastAsia="ru-RU"/>
              </w:rPr>
            </w:pPr>
            <w:r w:rsidRPr="2F537BE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A33746C" w14:textId="4D7D50BE" w:rsidR="00FF732E" w:rsidRPr="00FF732E" w:rsidRDefault="00FF732E" w:rsidP="00B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5978" w:type="dxa"/>
            <w:shd w:val="clear" w:color="auto" w:fill="auto"/>
            <w:vAlign w:val="bottom"/>
            <w:hideMark/>
          </w:tcPr>
          <w:p w14:paraId="030626B5" w14:textId="7AC0C9CF" w:rsidR="00FF732E" w:rsidRPr="008F7D68" w:rsidRDefault="008F7D68" w:rsidP="008F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8F7D6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Л</w:t>
            </w:r>
            <w:r w:rsidR="00FF732E" w:rsidRPr="00F816B4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окальная техническая поддержка системы </w:t>
            </w:r>
            <w:r w:rsidR="1A655136" w:rsidRPr="00F816B4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14" w:type="dxa"/>
            <w:shd w:val="clear" w:color="auto" w:fill="auto"/>
            <w:vAlign w:val="bottom"/>
            <w:hideMark/>
          </w:tcPr>
          <w:p w14:paraId="1E07AE92" w14:textId="77777777" w:rsidR="00FF732E" w:rsidRPr="00FF732E" w:rsidRDefault="00FF732E" w:rsidP="00B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FF73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</w:t>
            </w:r>
          </w:p>
        </w:tc>
      </w:tr>
    </w:tbl>
    <w:p w14:paraId="611A9204" w14:textId="2E0AF020" w:rsidR="00C03BCA" w:rsidRPr="00E8202B" w:rsidRDefault="000D47DE" w:rsidP="00B24A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2B">
        <w:rPr>
          <w:rFonts w:ascii="Times New Roman" w:hAnsi="Times New Roman" w:cs="Times New Roman"/>
          <w:b/>
          <w:bCs/>
          <w:sz w:val="24"/>
          <w:szCs w:val="24"/>
        </w:rPr>
        <w:t>Общие требования</w:t>
      </w:r>
    </w:p>
    <w:p w14:paraId="10BBDA0A" w14:textId="2A9B1A40" w:rsidR="000B489F" w:rsidRDefault="000B489F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E8202B">
        <w:rPr>
          <w:rFonts w:cs="Times New Roman"/>
          <w:sz w:val="24"/>
          <w:szCs w:val="24"/>
        </w:rPr>
        <w:t>Поставщик должен произвести поставку лицензи</w:t>
      </w:r>
      <w:r w:rsidR="007D4B66" w:rsidRPr="00E8202B">
        <w:rPr>
          <w:rFonts w:cs="Times New Roman"/>
          <w:sz w:val="24"/>
          <w:szCs w:val="24"/>
        </w:rPr>
        <w:t>и</w:t>
      </w:r>
      <w:r w:rsidRPr="00E8202B">
        <w:rPr>
          <w:rFonts w:cs="Times New Roman"/>
          <w:sz w:val="24"/>
          <w:szCs w:val="24"/>
        </w:rPr>
        <w:t xml:space="preserve"> в формате подписки</w:t>
      </w:r>
      <w:r w:rsidR="00C90181">
        <w:rPr>
          <w:rFonts w:cs="Times New Roman"/>
          <w:sz w:val="24"/>
          <w:szCs w:val="24"/>
        </w:rPr>
        <w:t xml:space="preserve"> </w:t>
      </w:r>
      <w:r w:rsidR="005725DB">
        <w:rPr>
          <w:rFonts w:cs="Times New Roman"/>
          <w:sz w:val="24"/>
          <w:szCs w:val="24"/>
        </w:rPr>
        <w:t>по электронной почте Заказчику</w:t>
      </w:r>
      <w:r w:rsidR="000D4177" w:rsidRPr="000D4177">
        <w:rPr>
          <w:rFonts w:cs="Times New Roman"/>
          <w:sz w:val="24"/>
          <w:szCs w:val="24"/>
        </w:rPr>
        <w:t xml:space="preserve"> </w:t>
      </w:r>
      <w:r w:rsidR="000D4177">
        <w:rPr>
          <w:rFonts w:cs="Times New Roman"/>
          <w:sz w:val="24"/>
          <w:szCs w:val="24"/>
        </w:rPr>
        <w:t xml:space="preserve">в течении пяти рабочих дней с даты подписания договора </w:t>
      </w:r>
      <w:r w:rsidR="005725DB">
        <w:rPr>
          <w:rFonts w:cs="Times New Roman"/>
          <w:sz w:val="24"/>
          <w:szCs w:val="24"/>
        </w:rPr>
        <w:t xml:space="preserve"> </w:t>
      </w:r>
      <w:r w:rsidRPr="00E8202B">
        <w:rPr>
          <w:rFonts w:cs="Times New Roman"/>
          <w:sz w:val="24"/>
          <w:szCs w:val="24"/>
        </w:rPr>
        <w:t xml:space="preserve">на право использования программного обеспечения по </w:t>
      </w:r>
      <w:r w:rsidR="00FF732E">
        <w:rPr>
          <w:rFonts w:cs="Times New Roman"/>
          <w:sz w:val="24"/>
          <w:szCs w:val="24"/>
        </w:rPr>
        <w:t xml:space="preserve">сканированию исходный кодов </w:t>
      </w:r>
      <w:r w:rsidR="00FF732E" w:rsidRPr="00E8202B">
        <w:rPr>
          <w:rFonts w:cs="Times New Roman"/>
          <w:sz w:val="24"/>
          <w:szCs w:val="24"/>
        </w:rPr>
        <w:t>(</w:t>
      </w:r>
      <w:r w:rsidRPr="00E8202B">
        <w:rPr>
          <w:rFonts w:cs="Times New Roman"/>
          <w:sz w:val="24"/>
          <w:szCs w:val="24"/>
        </w:rPr>
        <w:t xml:space="preserve">далее </w:t>
      </w:r>
      <w:r w:rsidR="00D34026" w:rsidRPr="00E8202B">
        <w:rPr>
          <w:rFonts w:cs="Times New Roman"/>
          <w:sz w:val="24"/>
          <w:szCs w:val="24"/>
        </w:rPr>
        <w:t xml:space="preserve">- </w:t>
      </w:r>
      <w:r w:rsidRPr="00E8202B">
        <w:rPr>
          <w:rFonts w:cs="Times New Roman"/>
          <w:sz w:val="24"/>
          <w:szCs w:val="24"/>
        </w:rPr>
        <w:t xml:space="preserve">Система) сроком на </w:t>
      </w:r>
      <w:r w:rsidR="00963BF6" w:rsidRPr="00E8202B">
        <w:rPr>
          <w:rFonts w:cs="Times New Roman"/>
          <w:sz w:val="24"/>
          <w:szCs w:val="24"/>
        </w:rPr>
        <w:t>12 месяцев</w:t>
      </w:r>
      <w:r w:rsidR="00C540FA">
        <w:rPr>
          <w:rFonts w:cs="Times New Roman"/>
          <w:sz w:val="24"/>
          <w:szCs w:val="24"/>
        </w:rPr>
        <w:t>:</w:t>
      </w:r>
    </w:p>
    <w:p w14:paraId="4FF0139C" w14:textId="4F0908BD" w:rsidR="00532EC0" w:rsidRDefault="00C540FA" w:rsidP="00B24A9A">
      <w:pPr>
        <w:pStyle w:val="a6"/>
        <w:numPr>
          <w:ilvl w:val="0"/>
          <w:numId w:val="42"/>
        </w:numPr>
        <w:ind w:left="1134" w:hanging="567"/>
        <w:jc w:val="both"/>
        <w:rPr>
          <w:rFonts w:cs="Times New Roman"/>
          <w:sz w:val="24"/>
          <w:szCs w:val="24"/>
        </w:rPr>
      </w:pPr>
      <w:r w:rsidRPr="00C540FA">
        <w:rPr>
          <w:rFonts w:cs="Times New Roman"/>
          <w:sz w:val="24"/>
          <w:szCs w:val="24"/>
        </w:rPr>
        <w:t xml:space="preserve">Срок оказания услуг/работ: </w:t>
      </w:r>
      <w:r>
        <w:rPr>
          <w:rFonts w:cs="Times New Roman"/>
          <w:sz w:val="24"/>
          <w:szCs w:val="24"/>
        </w:rPr>
        <w:t>январь-февраль 2025</w:t>
      </w:r>
      <w:r w:rsidRPr="00C540FA">
        <w:rPr>
          <w:rFonts w:cs="Times New Roman"/>
          <w:sz w:val="24"/>
          <w:szCs w:val="24"/>
        </w:rPr>
        <w:t xml:space="preserve"> года</w:t>
      </w:r>
      <w:r>
        <w:rPr>
          <w:rFonts w:cs="Times New Roman"/>
          <w:sz w:val="24"/>
          <w:szCs w:val="24"/>
        </w:rPr>
        <w:t>;</w:t>
      </w:r>
    </w:p>
    <w:p w14:paraId="28A12AE8" w14:textId="2AD230C2" w:rsidR="00C540FA" w:rsidRDefault="00C540FA" w:rsidP="00B24A9A">
      <w:pPr>
        <w:pStyle w:val="a6"/>
        <w:numPr>
          <w:ilvl w:val="0"/>
          <w:numId w:val="42"/>
        </w:numPr>
        <w:ind w:left="1134" w:hanging="567"/>
        <w:jc w:val="both"/>
        <w:rPr>
          <w:rFonts w:cs="Times New Roman"/>
          <w:sz w:val="24"/>
          <w:szCs w:val="24"/>
        </w:rPr>
      </w:pPr>
      <w:r w:rsidRPr="00C540FA">
        <w:rPr>
          <w:rFonts w:cs="Times New Roman"/>
          <w:sz w:val="24"/>
          <w:szCs w:val="24"/>
        </w:rPr>
        <w:t>Место оказания услуг/работ: г. Алматы, ул. Тимирязева 26/29.</w:t>
      </w:r>
    </w:p>
    <w:p w14:paraId="44C17D91" w14:textId="2D5F1C86" w:rsidR="00AC608F" w:rsidRPr="00B24A9A" w:rsidRDefault="004134B8" w:rsidP="004134B8">
      <w:pPr>
        <w:pStyle w:val="a6"/>
        <w:numPr>
          <w:ilvl w:val="0"/>
          <w:numId w:val="42"/>
        </w:numPr>
        <w:jc w:val="both"/>
        <w:rPr>
          <w:rFonts w:cs="Times New Roman"/>
          <w:sz w:val="24"/>
          <w:szCs w:val="24"/>
        </w:rPr>
      </w:pPr>
      <w:r w:rsidRPr="008F7D68">
        <w:rPr>
          <w:rFonts w:cs="Times New Roman"/>
          <w:sz w:val="24"/>
          <w:szCs w:val="24"/>
        </w:rPr>
        <w:t>Условия</w:t>
      </w:r>
      <w:r w:rsidR="00C540FA" w:rsidRPr="00C540FA">
        <w:rPr>
          <w:rFonts w:cs="Times New Roman"/>
          <w:sz w:val="24"/>
          <w:szCs w:val="24"/>
        </w:rPr>
        <w:t xml:space="preserve"> оплаты: по договору- </w:t>
      </w:r>
      <w:r w:rsidRPr="004134B8">
        <w:rPr>
          <w:rFonts w:cs="Times New Roman"/>
          <w:sz w:val="24"/>
          <w:szCs w:val="24"/>
        </w:rPr>
        <w:t>100% постоплата, в течение 15 календарных дней с даты подписания Акта оказанных услуг обеими сторонами. Индексация не предусмотрена</w:t>
      </w:r>
      <w:r w:rsidR="00C540FA" w:rsidRPr="00C540FA">
        <w:rPr>
          <w:rFonts w:cs="Times New Roman"/>
          <w:sz w:val="24"/>
          <w:szCs w:val="24"/>
        </w:rPr>
        <w:t>.</w:t>
      </w:r>
    </w:p>
    <w:p w14:paraId="6FB5E3B2" w14:textId="67A138C6" w:rsidR="005C0F64" w:rsidRPr="00B24A9A" w:rsidRDefault="00CB461B" w:rsidP="008F7D68">
      <w:pPr>
        <w:pStyle w:val="a6"/>
        <w:numPr>
          <w:ilvl w:val="0"/>
          <w:numId w:val="42"/>
        </w:numPr>
        <w:ind w:left="1134" w:hanging="567"/>
        <w:jc w:val="both"/>
        <w:rPr>
          <w:rFonts w:cs="Times New Roman"/>
          <w:sz w:val="24"/>
          <w:szCs w:val="24"/>
        </w:rPr>
      </w:pPr>
      <w:r w:rsidRPr="00CB461B">
        <w:rPr>
          <w:rFonts w:cs="Times New Roman"/>
          <w:sz w:val="24"/>
          <w:szCs w:val="24"/>
        </w:rPr>
        <w:t>Описание и порядок оказания Услуг</w:t>
      </w:r>
      <w:r w:rsidR="006E02A4">
        <w:rPr>
          <w:rFonts w:cs="Times New Roman"/>
          <w:sz w:val="24"/>
          <w:szCs w:val="24"/>
        </w:rPr>
        <w:t xml:space="preserve">: Согласно приложению №1 к Технической спецификации. </w:t>
      </w:r>
      <w:r>
        <w:rPr>
          <w:rFonts w:cs="Times New Roman"/>
          <w:sz w:val="24"/>
          <w:szCs w:val="24"/>
        </w:rPr>
        <w:t xml:space="preserve"> </w:t>
      </w:r>
      <w:r w:rsidR="00C92C70" w:rsidRPr="00AC608F">
        <w:rPr>
          <w:rFonts w:cs="Times New Roman"/>
          <w:sz w:val="24"/>
          <w:szCs w:val="24"/>
        </w:rPr>
        <w:t>.</w:t>
      </w:r>
    </w:p>
    <w:p w14:paraId="2A4F2B2A" w14:textId="0D516A44" w:rsidR="009571EB" w:rsidRPr="00AB5C67" w:rsidRDefault="009571EB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E8202B">
        <w:rPr>
          <w:rFonts w:cs="Times New Roman"/>
          <w:sz w:val="24"/>
          <w:szCs w:val="24"/>
        </w:rPr>
        <w:t>Предлагаем</w:t>
      </w:r>
      <w:r w:rsidR="000A11DA" w:rsidRPr="00E8202B">
        <w:rPr>
          <w:rFonts w:cs="Times New Roman"/>
          <w:sz w:val="24"/>
          <w:szCs w:val="24"/>
        </w:rPr>
        <w:t>ая</w:t>
      </w:r>
      <w:r w:rsidRPr="00AB5C67">
        <w:rPr>
          <w:rFonts w:cs="Times New Roman"/>
          <w:sz w:val="24"/>
          <w:szCs w:val="24"/>
        </w:rPr>
        <w:t xml:space="preserve"> к поставке</w:t>
      </w:r>
      <w:r w:rsidR="00AF79B2" w:rsidRPr="00AB5C67">
        <w:rPr>
          <w:rFonts w:cs="Times New Roman"/>
          <w:sz w:val="24"/>
          <w:szCs w:val="24"/>
        </w:rPr>
        <w:t xml:space="preserve"> Система</w:t>
      </w:r>
      <w:r w:rsidRPr="00AB5C67">
        <w:rPr>
          <w:rFonts w:cs="Times New Roman"/>
          <w:sz w:val="24"/>
          <w:szCs w:val="24"/>
        </w:rPr>
        <w:t xml:space="preserve"> </w:t>
      </w:r>
      <w:r w:rsidR="00B07E71" w:rsidRPr="00545561">
        <w:rPr>
          <w:rFonts w:cs="Times New Roman"/>
          <w:sz w:val="24"/>
          <w:szCs w:val="24"/>
        </w:rPr>
        <w:t>уста</w:t>
      </w:r>
      <w:r w:rsidR="00253CC4" w:rsidRPr="00545561">
        <w:rPr>
          <w:rFonts w:cs="Times New Roman"/>
          <w:sz w:val="24"/>
          <w:szCs w:val="24"/>
        </w:rPr>
        <w:t>навлива</w:t>
      </w:r>
      <w:r w:rsidR="005A2A16" w:rsidRPr="00E7002C">
        <w:rPr>
          <w:rFonts w:cs="Times New Roman"/>
          <w:sz w:val="24"/>
          <w:szCs w:val="24"/>
        </w:rPr>
        <w:t>ется</w:t>
      </w:r>
      <w:r w:rsidR="00B07E71" w:rsidRPr="00AB5C67">
        <w:rPr>
          <w:rFonts w:cs="Times New Roman"/>
          <w:sz w:val="24"/>
          <w:szCs w:val="24"/>
        </w:rPr>
        <w:t xml:space="preserve"> </w:t>
      </w:r>
      <w:r w:rsidR="009E44C3">
        <w:rPr>
          <w:rFonts w:cs="Times New Roman"/>
          <w:sz w:val="24"/>
          <w:szCs w:val="24"/>
        </w:rPr>
        <w:t xml:space="preserve">локально </w:t>
      </w:r>
      <w:r w:rsidR="00F42472">
        <w:rPr>
          <w:rFonts w:cs="Times New Roman"/>
          <w:sz w:val="24"/>
          <w:szCs w:val="24"/>
        </w:rPr>
        <w:t>в</w:t>
      </w:r>
      <w:r w:rsidRPr="00AB5C67">
        <w:rPr>
          <w:rFonts w:cs="Times New Roman"/>
          <w:sz w:val="24"/>
          <w:szCs w:val="24"/>
        </w:rPr>
        <w:t xml:space="preserve"> </w:t>
      </w:r>
      <w:r w:rsidRPr="00AB5C67">
        <w:rPr>
          <w:rFonts w:cs="Times New Roman"/>
          <w:sz w:val="24"/>
          <w:szCs w:val="24"/>
          <w:lang w:val="en-US"/>
        </w:rPr>
        <w:t>IT</w:t>
      </w:r>
      <w:r w:rsidRPr="00AB5C67">
        <w:rPr>
          <w:rFonts w:cs="Times New Roman"/>
          <w:sz w:val="24"/>
          <w:szCs w:val="24"/>
        </w:rPr>
        <w:t>-инфраструктур</w:t>
      </w:r>
      <w:r w:rsidR="00F42472">
        <w:rPr>
          <w:rFonts w:cs="Times New Roman"/>
          <w:sz w:val="24"/>
          <w:szCs w:val="24"/>
        </w:rPr>
        <w:t>е</w:t>
      </w:r>
      <w:r w:rsidRPr="00AB5C67">
        <w:rPr>
          <w:rFonts w:cs="Times New Roman"/>
          <w:sz w:val="24"/>
          <w:szCs w:val="24"/>
        </w:rPr>
        <w:t xml:space="preserve"> Заказчика.</w:t>
      </w:r>
    </w:p>
    <w:p w14:paraId="346CC2B3" w14:textId="77777777" w:rsidR="00FF732E" w:rsidRPr="00334F67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334F67">
        <w:rPr>
          <w:rFonts w:cs="Times New Roman"/>
          <w:sz w:val="24"/>
          <w:szCs w:val="24"/>
        </w:rPr>
        <w:t>Система должна обеспечивать повышение безопасности приложений путем автоматизации процессов безопасной разработки приложений в части поиска уязвимостей в исходном коде приложений Заказчика.</w:t>
      </w:r>
    </w:p>
    <w:p w14:paraId="4B76176E" w14:textId="77777777" w:rsid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334F67">
        <w:rPr>
          <w:rFonts w:cs="Times New Roman"/>
          <w:sz w:val="24"/>
          <w:szCs w:val="24"/>
        </w:rPr>
        <w:t>В рамках своего назначения Система должна обеспечивать:</w:t>
      </w:r>
    </w:p>
    <w:p w14:paraId="6943C1B3" w14:textId="74391DE5" w:rsidR="00FF732E" w:rsidRPr="00FF732E" w:rsidRDefault="00FF732E" w:rsidP="00B24A9A">
      <w:pPr>
        <w:pStyle w:val="a6"/>
        <w:numPr>
          <w:ilvl w:val="0"/>
          <w:numId w:val="24"/>
        </w:numPr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</w:t>
      </w:r>
      <w:r w:rsidRPr="00FF732E">
        <w:rPr>
          <w:rFonts w:cs="Times New Roman"/>
          <w:sz w:val="24"/>
          <w:szCs w:val="24"/>
        </w:rPr>
        <w:t>естирование защищенности приложений и выявление уязвимостей в исходном коде приложений с применением методов статического и динамического анализов, а также анализа сторонних компонентов;</w:t>
      </w:r>
    </w:p>
    <w:p w14:paraId="3C95DA12" w14:textId="667E7756" w:rsidR="00AF3077" w:rsidRPr="00B24A9A" w:rsidRDefault="00FF732E" w:rsidP="00B24A9A">
      <w:pPr>
        <w:pStyle w:val="a6"/>
        <w:numPr>
          <w:ilvl w:val="0"/>
          <w:numId w:val="24"/>
        </w:numPr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</w:t>
      </w:r>
      <w:r w:rsidRPr="00FF732E">
        <w:rPr>
          <w:rFonts w:cs="Times New Roman"/>
          <w:sz w:val="24"/>
          <w:szCs w:val="24"/>
        </w:rPr>
        <w:t>нтеграцию с системами разработки ПО.</w:t>
      </w:r>
    </w:p>
    <w:p w14:paraId="635FB5C6" w14:textId="49D36CFD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Система должна представлять собой локальное решение, разворачиваемое в инфраструктуре Заказчика.</w:t>
      </w:r>
    </w:p>
    <w:p w14:paraId="69CD4E1C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Программные компоненты Системы должна быть реализованы на базе клиент-серверной сетевой архитектуры и включать следующие основные функциональные компоненты:</w:t>
      </w:r>
    </w:p>
    <w:p w14:paraId="043A7891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серверный компонент — компонент Системы, размещаемый на аппаратном и (или) программном обеспечении (в виртуальной инфраструктуре Заказчика) и обеспечивающий централизованное управление клиентскими компонентами и поступающей от них информацией;</w:t>
      </w:r>
    </w:p>
    <w:p w14:paraId="523017D5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клиентские компоненты — компоненты Системы, размещаемые на аппаратном и (или) программном обеспечении (в виртуальной инфраструктуре Заказчика) и предназначенные для реализации функций анализа защищенности приложений (далее также — агенты);</w:t>
      </w:r>
    </w:p>
    <w:p w14:paraId="5516CAB1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lastRenderedPageBreak/>
        <w:t>компоненты интеграции с CI-системами – кроссплатформенные компоненты Системы, размещаемые на узлах CI-систем и предназначенные для обеспечения интеграции с CI-системами.</w:t>
      </w:r>
    </w:p>
    <w:p w14:paraId="666AC236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Система должна поддерживать схемы развертывания, включающие несколько клиентских компонентов, установленных в различных средах функционирования.</w:t>
      </w:r>
    </w:p>
    <w:p w14:paraId="0C1DF909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Серверный компонент Системы должен поддерживать развертывание на конечных устройствах под управлением следующих ОС:</w:t>
      </w:r>
    </w:p>
    <w:p w14:paraId="74E77681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CentOS: 8;</w:t>
      </w:r>
    </w:p>
    <w:p w14:paraId="6EBA2174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Debian: 10,11;</w:t>
      </w:r>
    </w:p>
    <w:p w14:paraId="75A2633C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Ubuntu: 18.04 LTS, 20.04, 21.10;</w:t>
      </w:r>
    </w:p>
    <w:p w14:paraId="71C5FDFD" w14:textId="77777777" w:rsidR="00AF3077" w:rsidRPr="00F816B4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  <w:lang w:val="en-US"/>
        </w:rPr>
      </w:pPr>
      <w:r w:rsidRPr="00F816B4">
        <w:rPr>
          <w:rFonts w:cs="Times New Roman"/>
          <w:sz w:val="24"/>
          <w:szCs w:val="24"/>
          <w:lang w:val="en-US"/>
        </w:rPr>
        <w:t>Astra Linux Common Edition 2.12 «</w:t>
      </w:r>
      <w:r w:rsidRPr="00AF3077">
        <w:rPr>
          <w:rFonts w:cs="Times New Roman"/>
          <w:sz w:val="24"/>
          <w:szCs w:val="24"/>
        </w:rPr>
        <w:t>Орел</w:t>
      </w:r>
      <w:r w:rsidRPr="00F816B4">
        <w:rPr>
          <w:rFonts w:cs="Times New Roman"/>
          <w:sz w:val="24"/>
          <w:szCs w:val="24"/>
          <w:lang w:val="en-US"/>
        </w:rPr>
        <w:t>»;</w:t>
      </w:r>
    </w:p>
    <w:p w14:paraId="53ADC33A" w14:textId="77777777" w:rsidR="00AF3077" w:rsidRPr="00F816B4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  <w:lang w:val="en-US"/>
        </w:rPr>
      </w:pPr>
      <w:r w:rsidRPr="00F816B4">
        <w:rPr>
          <w:rFonts w:cs="Times New Roman"/>
          <w:sz w:val="24"/>
          <w:szCs w:val="24"/>
          <w:lang w:val="en-US"/>
        </w:rPr>
        <w:t>Astra Linux Special Edition: 1.7 (</w:t>
      </w:r>
      <w:r w:rsidRPr="00AF3077">
        <w:rPr>
          <w:rFonts w:cs="Times New Roman"/>
          <w:sz w:val="24"/>
          <w:szCs w:val="24"/>
        </w:rPr>
        <w:t>Смоленск</w:t>
      </w:r>
      <w:r w:rsidRPr="00F816B4">
        <w:rPr>
          <w:rFonts w:cs="Times New Roman"/>
          <w:sz w:val="24"/>
          <w:szCs w:val="24"/>
          <w:lang w:val="en-US"/>
        </w:rPr>
        <w:t>);</w:t>
      </w:r>
    </w:p>
    <w:p w14:paraId="4C276CB3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РЕД ОС: 7.3.</w:t>
      </w:r>
    </w:p>
    <w:p w14:paraId="1F81E6B2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Клиентские компоненты (агенты) Системы должны поддерживать развертывание на конечных устройствах под управлением следующих ОС:</w:t>
      </w:r>
    </w:p>
    <w:p w14:paraId="557C0212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Microsoft Windows</w:t>
      </w:r>
      <w:r w:rsidRPr="00AF3077" w:rsidDel="00C73F48">
        <w:rPr>
          <w:rFonts w:cs="Times New Roman"/>
          <w:sz w:val="24"/>
          <w:szCs w:val="24"/>
        </w:rPr>
        <w:t xml:space="preserve"> </w:t>
      </w:r>
      <w:r w:rsidRPr="00AF3077">
        <w:rPr>
          <w:rFonts w:cs="Times New Roman"/>
          <w:sz w:val="24"/>
          <w:szCs w:val="24"/>
        </w:rPr>
        <w:t>10 x64;</w:t>
      </w:r>
    </w:p>
    <w:p w14:paraId="11684A5A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CentOS: 8;</w:t>
      </w:r>
    </w:p>
    <w:p w14:paraId="68F9220E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Debian: 10,11;</w:t>
      </w:r>
    </w:p>
    <w:p w14:paraId="389C583D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Ubuntu: 18.04 LTS, 20.04, 21.10;</w:t>
      </w:r>
    </w:p>
    <w:p w14:paraId="60F1FE3D" w14:textId="77777777" w:rsidR="00AF3077" w:rsidRPr="00F816B4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  <w:lang w:val="en-US"/>
        </w:rPr>
      </w:pPr>
      <w:r w:rsidRPr="00F816B4">
        <w:rPr>
          <w:rFonts w:cs="Times New Roman"/>
          <w:sz w:val="24"/>
          <w:szCs w:val="24"/>
          <w:lang w:val="en-US"/>
        </w:rPr>
        <w:t>Astra Linux Common Edition 2.12 «</w:t>
      </w:r>
      <w:r w:rsidRPr="00AF3077">
        <w:rPr>
          <w:rFonts w:cs="Times New Roman"/>
          <w:sz w:val="24"/>
          <w:szCs w:val="24"/>
        </w:rPr>
        <w:t>Орёл</w:t>
      </w:r>
      <w:r w:rsidRPr="00F816B4">
        <w:rPr>
          <w:rFonts w:cs="Times New Roman"/>
          <w:sz w:val="24"/>
          <w:szCs w:val="24"/>
          <w:lang w:val="en-US"/>
        </w:rPr>
        <w:t>»;</w:t>
      </w:r>
    </w:p>
    <w:p w14:paraId="3EB36172" w14:textId="77777777" w:rsidR="00AF3077" w:rsidRPr="00F816B4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  <w:lang w:val="en-US"/>
        </w:rPr>
      </w:pPr>
      <w:r w:rsidRPr="00F816B4">
        <w:rPr>
          <w:rFonts w:cs="Times New Roman"/>
          <w:sz w:val="24"/>
          <w:szCs w:val="24"/>
          <w:lang w:val="en-US"/>
        </w:rPr>
        <w:t>Astra Linux Special Edition: 1.7 «</w:t>
      </w:r>
      <w:r w:rsidRPr="00AF3077">
        <w:rPr>
          <w:rFonts w:cs="Times New Roman"/>
          <w:sz w:val="24"/>
          <w:szCs w:val="24"/>
        </w:rPr>
        <w:t>Смоленск</w:t>
      </w:r>
      <w:r w:rsidRPr="00F816B4">
        <w:rPr>
          <w:rFonts w:cs="Times New Roman"/>
          <w:sz w:val="24"/>
          <w:szCs w:val="24"/>
          <w:lang w:val="en-US"/>
        </w:rPr>
        <w:t>»;</w:t>
      </w:r>
    </w:p>
    <w:p w14:paraId="02AE32DA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РЕД ОС: 7.3.</w:t>
      </w:r>
    </w:p>
    <w:p w14:paraId="6FE17FE7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Компоненты интеграции с CI-системами должны поддерживать развертывание на конечных устройствах под управлением следующих ОС:</w:t>
      </w:r>
    </w:p>
    <w:p w14:paraId="38F4AF4A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Microsoft Windows</w:t>
      </w:r>
      <w:r w:rsidRPr="00AF3077" w:rsidDel="00C73F48">
        <w:rPr>
          <w:rFonts w:cs="Times New Roman"/>
          <w:sz w:val="24"/>
          <w:szCs w:val="24"/>
        </w:rPr>
        <w:t xml:space="preserve"> </w:t>
      </w:r>
      <w:r w:rsidRPr="00AF3077">
        <w:rPr>
          <w:rFonts w:cs="Times New Roman"/>
          <w:sz w:val="24"/>
          <w:szCs w:val="24"/>
        </w:rPr>
        <w:t>10 x64;</w:t>
      </w:r>
    </w:p>
    <w:p w14:paraId="1DF589B8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CentOS: 8;</w:t>
      </w:r>
    </w:p>
    <w:p w14:paraId="6FB11788" w14:textId="77777777" w:rsidR="00AF3077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Debian: 10,11;</w:t>
      </w:r>
    </w:p>
    <w:p w14:paraId="5D04EC62" w14:textId="2FB4C71B" w:rsidR="008209C0" w:rsidRPr="00AF3077" w:rsidRDefault="00AF3077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Ubuntu: 18.04 LTS, 20.04, 21.10.</w:t>
      </w:r>
    </w:p>
    <w:p w14:paraId="551419A4" w14:textId="77777777" w:rsidR="00AF3077" w:rsidRPr="00AF3077" w:rsidRDefault="00AF3077" w:rsidP="00B24A9A">
      <w:pPr>
        <w:pStyle w:val="a6"/>
        <w:ind w:left="1648"/>
        <w:jc w:val="both"/>
        <w:rPr>
          <w:rFonts w:cs="Times New Roman"/>
          <w:sz w:val="24"/>
          <w:szCs w:val="24"/>
        </w:rPr>
      </w:pPr>
    </w:p>
    <w:p w14:paraId="3F2606FD" w14:textId="557E58C9" w:rsidR="00FF732E" w:rsidRDefault="00FF732E" w:rsidP="00B24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27982120"/>
      <w:r w:rsidRPr="00FF732E">
        <w:rPr>
          <w:rFonts w:ascii="Times New Roman" w:hAnsi="Times New Roman" w:cs="Times New Roman"/>
          <w:b/>
          <w:bCs/>
          <w:sz w:val="24"/>
          <w:szCs w:val="24"/>
        </w:rPr>
        <w:t>Требования к функциям (задачам), выполняемым системой</w:t>
      </w:r>
      <w:bookmarkEnd w:id="0"/>
    </w:p>
    <w:p w14:paraId="3E882F05" w14:textId="1708393A" w:rsidR="00FF732E" w:rsidRPr="00FF732E" w:rsidRDefault="00FF732E" w:rsidP="00B24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525636594"/>
      <w:bookmarkStart w:id="2" w:name="_Toc41913614"/>
      <w:bookmarkStart w:id="3" w:name="_Toc127982121"/>
      <w:r w:rsidRPr="00FF732E">
        <w:rPr>
          <w:rFonts w:ascii="Times New Roman" w:hAnsi="Times New Roman"/>
          <w:b/>
          <w:bCs/>
          <w:sz w:val="24"/>
          <w:szCs w:val="24"/>
        </w:rPr>
        <w:t>Общие требования</w:t>
      </w:r>
      <w:bookmarkEnd w:id="1"/>
      <w:bookmarkEnd w:id="2"/>
      <w:r w:rsidRPr="00FF732E">
        <w:rPr>
          <w:rFonts w:ascii="Times New Roman" w:hAnsi="Times New Roman"/>
          <w:b/>
          <w:bCs/>
          <w:sz w:val="24"/>
          <w:szCs w:val="24"/>
        </w:rPr>
        <w:t xml:space="preserve"> к функциям (задачам), выполняемым Системой</w:t>
      </w:r>
      <w:bookmarkEnd w:id="3"/>
    </w:p>
    <w:p w14:paraId="7B5CF86F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Система должна поддерживать выполнение следующих функций:</w:t>
      </w:r>
    </w:p>
    <w:p w14:paraId="38B3AF70" w14:textId="77777777" w:rsidR="00FF732E" w:rsidRPr="007A6013" w:rsidRDefault="00FF732E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7A6013">
        <w:rPr>
          <w:rFonts w:cs="Times New Roman"/>
          <w:sz w:val="24"/>
          <w:szCs w:val="24"/>
        </w:rPr>
        <w:t>анализ защищенности приложений;</w:t>
      </w:r>
    </w:p>
    <w:p w14:paraId="605E31EE" w14:textId="77777777" w:rsidR="00FF732E" w:rsidRPr="00334F67" w:rsidRDefault="00FF732E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334F67">
        <w:rPr>
          <w:rFonts w:cs="Times New Roman"/>
          <w:sz w:val="24"/>
          <w:szCs w:val="24"/>
        </w:rPr>
        <w:t>визуализаци</w:t>
      </w:r>
      <w:r>
        <w:rPr>
          <w:rFonts w:cs="Times New Roman"/>
          <w:sz w:val="24"/>
          <w:szCs w:val="24"/>
        </w:rPr>
        <w:t>ю</w:t>
      </w:r>
      <w:r w:rsidRPr="00334F67">
        <w:rPr>
          <w:rFonts w:cs="Times New Roman"/>
          <w:sz w:val="24"/>
          <w:szCs w:val="24"/>
        </w:rPr>
        <w:t xml:space="preserve"> результатов и формировани</w:t>
      </w:r>
      <w:r>
        <w:rPr>
          <w:rFonts w:cs="Times New Roman"/>
          <w:sz w:val="24"/>
          <w:szCs w:val="24"/>
        </w:rPr>
        <w:t>е</w:t>
      </w:r>
      <w:r w:rsidRPr="00334F67">
        <w:rPr>
          <w:rFonts w:cs="Times New Roman"/>
          <w:sz w:val="24"/>
          <w:szCs w:val="24"/>
        </w:rPr>
        <w:t xml:space="preserve"> отчетности;</w:t>
      </w:r>
    </w:p>
    <w:p w14:paraId="18AE53ED" w14:textId="77777777" w:rsidR="00FF732E" w:rsidRPr="00CF2832" w:rsidRDefault="00FF732E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CF2832">
        <w:rPr>
          <w:rFonts w:cs="Times New Roman"/>
          <w:sz w:val="24"/>
          <w:szCs w:val="24"/>
        </w:rPr>
        <w:t>управлени</w:t>
      </w:r>
      <w:r>
        <w:rPr>
          <w:rFonts w:cs="Times New Roman"/>
          <w:sz w:val="24"/>
          <w:szCs w:val="24"/>
        </w:rPr>
        <w:t>е</w:t>
      </w:r>
      <w:r w:rsidRPr="00CF2832">
        <w:rPr>
          <w:rFonts w:cs="Times New Roman"/>
          <w:sz w:val="24"/>
          <w:szCs w:val="24"/>
        </w:rPr>
        <w:t xml:space="preserve"> Системой;</w:t>
      </w:r>
    </w:p>
    <w:p w14:paraId="72D6641E" w14:textId="77777777" w:rsidR="00FF732E" w:rsidRPr="008B640F" w:rsidRDefault="00FF732E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334F67">
        <w:rPr>
          <w:rFonts w:cs="Times New Roman"/>
          <w:sz w:val="24"/>
          <w:szCs w:val="24"/>
        </w:rPr>
        <w:t>хранени</w:t>
      </w:r>
      <w:r>
        <w:rPr>
          <w:rFonts w:cs="Times New Roman"/>
          <w:sz w:val="24"/>
          <w:szCs w:val="24"/>
        </w:rPr>
        <w:t>е</w:t>
      </w:r>
      <w:r w:rsidRPr="00334F67">
        <w:rPr>
          <w:rFonts w:cs="Times New Roman"/>
          <w:sz w:val="24"/>
          <w:szCs w:val="24"/>
        </w:rPr>
        <w:t xml:space="preserve"> данных;</w:t>
      </w:r>
    </w:p>
    <w:p w14:paraId="25CBB582" w14:textId="77777777" w:rsidR="00FF732E" w:rsidRPr="00C211EA" w:rsidRDefault="00FF732E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C211EA">
        <w:rPr>
          <w:rFonts w:cs="Times New Roman"/>
          <w:sz w:val="24"/>
          <w:szCs w:val="24"/>
        </w:rPr>
        <w:t>обновлени</w:t>
      </w:r>
      <w:r>
        <w:rPr>
          <w:rFonts w:cs="Times New Roman"/>
          <w:sz w:val="24"/>
          <w:szCs w:val="24"/>
        </w:rPr>
        <w:t>е</w:t>
      </w:r>
      <w:r w:rsidRPr="00C211EA">
        <w:rPr>
          <w:rFonts w:cs="Times New Roman"/>
          <w:sz w:val="24"/>
          <w:szCs w:val="24"/>
        </w:rPr>
        <w:t>;</w:t>
      </w:r>
    </w:p>
    <w:p w14:paraId="0299EAC6" w14:textId="6B490F54" w:rsidR="00FF732E" w:rsidRPr="00FF732E" w:rsidRDefault="00FF732E" w:rsidP="00B24A9A">
      <w:pPr>
        <w:pStyle w:val="a6"/>
        <w:numPr>
          <w:ilvl w:val="0"/>
          <w:numId w:val="24"/>
        </w:numPr>
        <w:ind w:left="1134" w:hanging="567"/>
        <w:jc w:val="both"/>
        <w:rPr>
          <w:rFonts w:cs="Times New Roman"/>
          <w:sz w:val="24"/>
          <w:szCs w:val="24"/>
        </w:rPr>
      </w:pPr>
      <w:r w:rsidRPr="00334F67">
        <w:rPr>
          <w:rFonts w:cs="Times New Roman"/>
          <w:sz w:val="24"/>
          <w:szCs w:val="24"/>
        </w:rPr>
        <w:t>интеграци</w:t>
      </w:r>
      <w:r>
        <w:rPr>
          <w:rFonts w:cs="Times New Roman"/>
          <w:sz w:val="24"/>
          <w:szCs w:val="24"/>
        </w:rPr>
        <w:t>ю</w:t>
      </w:r>
      <w:r w:rsidRPr="00334F67">
        <w:rPr>
          <w:rFonts w:cs="Times New Roman"/>
          <w:sz w:val="24"/>
          <w:szCs w:val="24"/>
        </w:rPr>
        <w:t xml:space="preserve"> с внешними системами.</w:t>
      </w:r>
    </w:p>
    <w:p w14:paraId="6FC2EB03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Система должна реализовывать следующие методы анализа защищенности приложений:</w:t>
      </w:r>
    </w:p>
    <w:p w14:paraId="23BECE2C" w14:textId="77777777" w:rsidR="00FF732E" w:rsidRPr="00F816B4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с</w:t>
      </w:r>
      <w:r w:rsidRPr="00ED6DE8">
        <w:rPr>
          <w:rFonts w:cs="Times New Roman"/>
          <w:sz w:val="24"/>
          <w:szCs w:val="24"/>
        </w:rPr>
        <w:t>тати</w:t>
      </w:r>
      <w:r>
        <w:rPr>
          <w:rFonts w:cs="Times New Roman"/>
          <w:sz w:val="24"/>
          <w:szCs w:val="24"/>
        </w:rPr>
        <w:t>ческий</w:t>
      </w:r>
      <w:r w:rsidRPr="00F816B4">
        <w:rPr>
          <w:rFonts w:cs="Times New Roman"/>
          <w:sz w:val="24"/>
          <w:szCs w:val="24"/>
          <w:lang w:val="en-US"/>
        </w:rPr>
        <w:t xml:space="preserve"> (Static Application Security Testing, SAST);</w:t>
      </w:r>
    </w:p>
    <w:p w14:paraId="69F84007" w14:textId="77777777" w:rsidR="00FF732E" w:rsidRPr="00F816B4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динамический</w:t>
      </w:r>
      <w:r w:rsidRPr="00F816B4">
        <w:rPr>
          <w:rFonts w:cs="Times New Roman"/>
          <w:sz w:val="24"/>
          <w:szCs w:val="24"/>
          <w:lang w:val="en-US"/>
        </w:rPr>
        <w:t xml:space="preserve"> (Dynamic Application Security Testing, DAST, </w:t>
      </w:r>
      <w:r>
        <w:rPr>
          <w:rFonts w:cs="Times New Roman"/>
          <w:sz w:val="24"/>
          <w:szCs w:val="24"/>
        </w:rPr>
        <w:t>метод</w:t>
      </w:r>
      <w:r w:rsidRPr="00F816B4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черного</w:t>
      </w:r>
      <w:r w:rsidRPr="00F816B4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ящика</w:t>
      </w:r>
      <w:r w:rsidRPr="00F816B4">
        <w:rPr>
          <w:rFonts w:cs="Times New Roman"/>
          <w:sz w:val="24"/>
          <w:szCs w:val="24"/>
          <w:lang w:val="en-US"/>
        </w:rPr>
        <w:t>);</w:t>
      </w:r>
    </w:p>
    <w:p w14:paraId="73BD48C5" w14:textId="77777777" w:rsidR="00FF732E" w:rsidRPr="00A44900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сторонних компонентов;</w:t>
      </w:r>
    </w:p>
    <w:p w14:paraId="3F9DB3EA" w14:textId="77777777" w:rsidR="00FF732E" w:rsidRPr="00A44900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конфигурационных файлов приложений</w:t>
      </w:r>
      <w:r w:rsidRPr="00A44900">
        <w:rPr>
          <w:rFonts w:cs="Times New Roman"/>
          <w:sz w:val="24"/>
          <w:szCs w:val="24"/>
        </w:rPr>
        <w:t>.</w:t>
      </w:r>
    </w:p>
    <w:p w14:paraId="72489AC1" w14:textId="0A3FD720" w:rsidR="005556B4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 xml:space="preserve">Система должна обеспечивать автоматизированное исследование исходного кода приложений, разработанных на языках программирования: Java, PHP, </w:t>
      </w:r>
      <w:bookmarkStart w:id="4" w:name="_Hlk127792655"/>
      <w:r w:rsidRPr="00FF732E">
        <w:rPr>
          <w:rFonts w:cs="Times New Roman"/>
          <w:sz w:val="24"/>
          <w:szCs w:val="24"/>
        </w:rPr>
        <w:t>C#</w:t>
      </w:r>
      <w:bookmarkEnd w:id="4"/>
      <w:r w:rsidRPr="00FF732E">
        <w:rPr>
          <w:rFonts w:cs="Times New Roman"/>
          <w:sz w:val="24"/>
          <w:szCs w:val="24"/>
        </w:rPr>
        <w:t>, Visual Basic .NET (VB.NET), JavaScript, Python, Kotlin, Go, C/C++, Objective C, Swift, SQL (T-SQL, PL/SQL, MySQL).</w:t>
      </w:r>
    </w:p>
    <w:p w14:paraId="70350B9B" w14:textId="77777777" w:rsidR="005556B4" w:rsidRPr="00F816B4" w:rsidRDefault="005556B4" w:rsidP="00B24A9A">
      <w:pPr>
        <w:pStyle w:val="a6"/>
        <w:ind w:left="928"/>
        <w:jc w:val="both"/>
        <w:rPr>
          <w:rFonts w:cs="Times New Roman"/>
          <w:sz w:val="24"/>
          <w:szCs w:val="24"/>
        </w:rPr>
      </w:pPr>
    </w:p>
    <w:p w14:paraId="726C7DBB" w14:textId="77777777" w:rsidR="00FF732E" w:rsidRDefault="00FF732E" w:rsidP="00B24A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27760" w14:textId="74C8E5EA" w:rsidR="00FF732E" w:rsidRPr="00FF732E" w:rsidRDefault="00FF732E" w:rsidP="00B24A9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Toc127982122"/>
      <w:r w:rsidRPr="00FF732E">
        <w:rPr>
          <w:rFonts w:ascii="Times New Roman" w:hAnsi="Times New Roman"/>
          <w:b/>
          <w:bCs/>
          <w:sz w:val="24"/>
          <w:szCs w:val="24"/>
        </w:rPr>
        <w:t>Требования к функциям анализа защищенности приложений</w:t>
      </w:r>
      <w:bookmarkEnd w:id="5"/>
    </w:p>
    <w:p w14:paraId="3720039D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выбора объекта анализа: отдельного файла, директории (папки) или ветки в системе контроля версий.</w:t>
      </w:r>
    </w:p>
    <w:p w14:paraId="6237716E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настройки параметров авторизации в системе контроля версий для объекта анализа, расположенного в системе контроля версий.</w:t>
      </w:r>
    </w:p>
    <w:p w14:paraId="0407692C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выбора языка программирования, на котором разработано анализируемое приложение или отдельный компонент в его составе.</w:t>
      </w:r>
    </w:p>
    <w:p w14:paraId="2B5A7927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Должно осуществляться автоматическое выявление уязвимостей в сторонних компонентах, используемых приложением, методом сопоставления наименования и версии компонента с записями в базе знаний об уязвимых компонентах.</w:t>
      </w:r>
    </w:p>
    <w:p w14:paraId="52CFF2D7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Автоматическое выявление уязвимостей в сторонних компонентах должно поддерживаться для приложений, разработанных на языках Java, Python, Go, C#, JavaScript, PHP.</w:t>
      </w:r>
    </w:p>
    <w:p w14:paraId="537BE45B" w14:textId="1B651905" w:rsidR="00FF732E" w:rsidRPr="00B24A9A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Должен обеспечиваться автоматический анализ следующих типов конфигурационных файлов приложений:</w:t>
      </w:r>
    </w:p>
    <w:p w14:paraId="430B2FD6" w14:textId="24BF21AE" w:rsidR="00FF732E" w:rsidRPr="008149A6" w:rsidRDefault="00FF732E" w:rsidP="00B24A9A">
      <w:pPr>
        <w:pStyle w:val="-bullet"/>
        <w:numPr>
          <w:ilvl w:val="0"/>
          <w:numId w:val="26"/>
        </w:numPr>
        <w:spacing w:line="240" w:lineRule="auto"/>
        <w:ind w:left="1134" w:hanging="567"/>
        <w:rPr>
          <w:lang w:eastAsia="ru-RU"/>
        </w:rPr>
      </w:pPr>
      <w:r>
        <w:rPr>
          <w:lang w:eastAsia="ru-RU"/>
        </w:rPr>
        <w:t>о</w:t>
      </w:r>
      <w:r w:rsidRPr="008149A6">
        <w:rPr>
          <w:lang w:eastAsia="ru-RU"/>
        </w:rPr>
        <w:t>перационных систем:</w:t>
      </w:r>
    </w:p>
    <w:p w14:paraId="1F370B65" w14:textId="77777777" w:rsidR="00FF732E" w:rsidRPr="008149A6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F34F26">
        <w:t>Android</w:t>
      </w:r>
      <w:r>
        <w:t>;</w:t>
      </w:r>
    </w:p>
    <w:p w14:paraId="5121313C" w14:textId="0E354D88" w:rsidR="00FF732E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86531D">
        <w:t>iOS</w:t>
      </w:r>
      <w:r>
        <w:t>;</w:t>
      </w:r>
    </w:p>
    <w:p w14:paraId="752A2C2A" w14:textId="77777777" w:rsidR="00FF732E" w:rsidRDefault="00FF732E" w:rsidP="00B24A9A">
      <w:pPr>
        <w:pStyle w:val="-bullet"/>
        <w:numPr>
          <w:ilvl w:val="0"/>
          <w:numId w:val="26"/>
        </w:numPr>
        <w:spacing w:line="240" w:lineRule="auto"/>
        <w:ind w:left="1134" w:hanging="567"/>
        <w:rPr>
          <w:lang w:eastAsia="ru-RU"/>
        </w:rPr>
      </w:pPr>
      <w:r>
        <w:rPr>
          <w:lang w:eastAsia="ru-RU"/>
        </w:rPr>
        <w:t>веб-серверов:</w:t>
      </w:r>
    </w:p>
    <w:p w14:paraId="6DED2F2E" w14:textId="77777777" w:rsidR="00FF732E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86531D">
        <w:t>Apache HTTP Server</w:t>
      </w:r>
      <w:r>
        <w:t>;</w:t>
      </w:r>
    </w:p>
    <w:p w14:paraId="3F37F584" w14:textId="77777777" w:rsidR="00FF732E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86531D">
        <w:t>IIS Web Server</w:t>
      </w:r>
      <w:r>
        <w:t>;</w:t>
      </w:r>
    </w:p>
    <w:p w14:paraId="60D2A1E4" w14:textId="77777777" w:rsidR="00FF732E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8F568D">
        <w:t>Lighttpd</w:t>
      </w:r>
      <w:r>
        <w:t>;</w:t>
      </w:r>
    </w:p>
    <w:p w14:paraId="0B9998F9" w14:textId="77777777" w:rsidR="00FF732E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A44900">
        <w:t>NGINX</w:t>
      </w:r>
      <w:r>
        <w:t>;</w:t>
      </w:r>
    </w:p>
    <w:p w14:paraId="1E8E4693" w14:textId="77777777" w:rsidR="00FF732E" w:rsidRPr="00235DBF" w:rsidRDefault="00FF732E" w:rsidP="00B24A9A">
      <w:pPr>
        <w:pStyle w:val="-bullet"/>
        <w:numPr>
          <w:ilvl w:val="0"/>
          <w:numId w:val="26"/>
        </w:numPr>
        <w:spacing w:line="240" w:lineRule="auto"/>
        <w:ind w:left="1134" w:hanging="567"/>
        <w:rPr>
          <w:lang w:eastAsia="ru-RU"/>
        </w:rPr>
      </w:pPr>
      <w:r>
        <w:rPr>
          <w:lang w:eastAsia="ru-RU"/>
        </w:rPr>
        <w:t>с</w:t>
      </w:r>
      <w:r w:rsidRPr="008F568D">
        <w:rPr>
          <w:lang w:eastAsia="ru-RU"/>
        </w:rPr>
        <w:t>ерверов</w:t>
      </w:r>
      <w:r w:rsidRPr="00235DBF">
        <w:rPr>
          <w:lang w:eastAsia="ru-RU"/>
        </w:rPr>
        <w:t xml:space="preserve"> </w:t>
      </w:r>
      <w:r>
        <w:rPr>
          <w:lang w:eastAsia="ru-RU"/>
        </w:rPr>
        <w:t>приложений</w:t>
      </w:r>
      <w:r w:rsidRPr="00235DBF">
        <w:rPr>
          <w:lang w:eastAsia="ru-RU"/>
        </w:rPr>
        <w:t>:</w:t>
      </w:r>
    </w:p>
    <w:p w14:paraId="53363F22" w14:textId="77777777" w:rsidR="00FF732E" w:rsidRPr="00A44900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A44900">
        <w:t>Apache Tomcat</w:t>
      </w:r>
      <w:r>
        <w:t>;</w:t>
      </w:r>
    </w:p>
    <w:p w14:paraId="6320CB00" w14:textId="77777777" w:rsidR="00FF732E" w:rsidRPr="00A44900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A44900">
        <w:t>Sun Application Server</w:t>
      </w:r>
      <w:r>
        <w:t>;</w:t>
      </w:r>
    </w:p>
    <w:p w14:paraId="7C189C0F" w14:textId="77777777" w:rsidR="00FF732E" w:rsidRPr="00A44900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A44900">
        <w:t>IBM Websphere Application Server</w:t>
      </w:r>
      <w:r>
        <w:t>;</w:t>
      </w:r>
    </w:p>
    <w:p w14:paraId="5727DC37" w14:textId="77777777" w:rsidR="00FF732E" w:rsidRPr="00A44900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A44900">
        <w:t>JBoss</w:t>
      </w:r>
      <w:r>
        <w:t>.</w:t>
      </w:r>
    </w:p>
    <w:p w14:paraId="2F38120F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запуска и остановки анализа.</w:t>
      </w:r>
    </w:p>
    <w:p w14:paraId="15198864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выполнения анализа приложения в инкрементальном режиме, при котором Система учитывает результаты предыдущих анализов приложения и выполняет анализ в первую очередь для фрагментов кода, которые были изменены с момента последнего анализа, остальной код анализируется, если на него влияет изменение.</w:t>
      </w:r>
    </w:p>
    <w:p w14:paraId="0F922DFC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выбора между полным анализом приложения и анализом в инкрементальном режиме.</w:t>
      </w:r>
    </w:p>
    <w:p w14:paraId="75FAE539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редактирования правил автоматической оценки состояния защищенности анализируемого приложения (политик безопасности).</w:t>
      </w:r>
    </w:p>
    <w:p w14:paraId="3538C341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использования пользовательских сигнатур уязвимостей.</w:t>
      </w:r>
    </w:p>
    <w:p w14:paraId="5DA75EB7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редактирования базы пользовательских сигнатур уязвимостей.</w:t>
      </w:r>
    </w:p>
    <w:p w14:paraId="78E984F8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задания файлов и директорий (папок), которые будут исключены из области анализа.</w:t>
      </w:r>
    </w:p>
    <w:p w14:paraId="319F0CEA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настройки HTTP-заголовков запросов для анализа методом черного ящика. Настройка должна включать, в том числе изменение значений заголовков и добавление пользовательских заголовков.</w:t>
      </w:r>
    </w:p>
    <w:p w14:paraId="3DBF395C" w14:textId="77777777" w:rsid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настройки параметров аутентификации для приложения, анализируемого методом черного ящика, в том числе для следующих способов аутентификации:</w:t>
      </w:r>
    </w:p>
    <w:p w14:paraId="6C085BC8" w14:textId="318C868C" w:rsidR="00FF732E" w:rsidRPr="00983189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>
        <w:t xml:space="preserve"> </w:t>
      </w:r>
      <w:r w:rsidRPr="00983189">
        <w:t>без аутентификации;</w:t>
      </w:r>
    </w:p>
    <w:p w14:paraId="17B5EDF0" w14:textId="77777777" w:rsidR="00FF732E" w:rsidRPr="00F816B4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  <w:rPr>
          <w:lang w:val="en-US"/>
        </w:rPr>
      </w:pPr>
      <w:r w:rsidRPr="00983189">
        <w:t>базовая</w:t>
      </w:r>
      <w:r w:rsidRPr="00F816B4">
        <w:rPr>
          <w:lang w:val="en-US"/>
        </w:rPr>
        <w:t xml:space="preserve"> HTTP-</w:t>
      </w:r>
      <w:r w:rsidRPr="00983189">
        <w:t>аутентификация</w:t>
      </w:r>
      <w:r w:rsidRPr="00F816B4">
        <w:rPr>
          <w:lang w:val="en-US"/>
        </w:rPr>
        <w:t xml:space="preserve"> (Basic HTTP authentication);</w:t>
      </w:r>
    </w:p>
    <w:p w14:paraId="3975C16B" w14:textId="77777777" w:rsidR="00FF732E" w:rsidRPr="00983189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983189">
        <w:t>на основе HTML-форм;</w:t>
      </w:r>
    </w:p>
    <w:p w14:paraId="5511465D" w14:textId="52442C3E" w:rsidR="00FF732E" w:rsidRDefault="00FF732E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983189">
        <w:t>на основе Cookie.</w:t>
      </w:r>
    </w:p>
    <w:p w14:paraId="465546A1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Должна обеспечиваться возможность исключения заданных адресов приложения из области анализа при анализе методом черного ящика.</w:t>
      </w:r>
    </w:p>
    <w:p w14:paraId="508377E9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bookmarkStart w:id="6" w:name="_Toc41905647"/>
      <w:bookmarkStart w:id="7" w:name="_Toc41905769"/>
      <w:bookmarkStart w:id="8" w:name="_Toc41905897"/>
      <w:bookmarkStart w:id="9" w:name="_Toc41909314"/>
      <w:bookmarkStart w:id="10" w:name="_Toc41909563"/>
      <w:bookmarkStart w:id="11" w:name="_Toc41913503"/>
      <w:bookmarkStart w:id="12" w:name="_Toc41905651"/>
      <w:bookmarkStart w:id="13" w:name="_Toc41905773"/>
      <w:bookmarkStart w:id="14" w:name="_Toc41905901"/>
      <w:bookmarkStart w:id="15" w:name="_Toc41909318"/>
      <w:bookmarkStart w:id="16" w:name="_Toc41909567"/>
      <w:bookmarkStart w:id="17" w:name="_Toc41913507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FF732E">
        <w:rPr>
          <w:rFonts w:cs="Times New Roman"/>
          <w:sz w:val="24"/>
          <w:szCs w:val="24"/>
        </w:rPr>
        <w:t>По результатам анализа исходного кода Система должна осуществлять обнаружение уязвимостей второго порядка — уязвимостей, эксплуатация которых требует выполнить предварительные действия в приложении и/или его окружении, а указанные действия находятся вне контекста уязвимости.</w:t>
      </w:r>
    </w:p>
    <w:p w14:paraId="24E98416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Система должна осуществлять генерацию эксплойтов (скрипта эксплуатации уязвимости) для уязвимостей веб-приложений, эксплуатация которых не требует выполнить предварительные действия в приложении и/или его окружении.</w:t>
      </w:r>
    </w:p>
    <w:p w14:paraId="2D7D0F6B" w14:textId="77777777" w:rsidR="00FF732E" w:rsidRPr="00FF732E" w:rsidRDefault="00FF732E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FF732E">
        <w:rPr>
          <w:rFonts w:cs="Times New Roman"/>
          <w:sz w:val="24"/>
          <w:szCs w:val="24"/>
        </w:rPr>
        <w:t>Должен поддерживаться механизм очереди задач анализа для случаев, когда задач анализа запущенно больше, чем конфигурация Системы позволяет выполнить одновременно.</w:t>
      </w:r>
    </w:p>
    <w:p w14:paraId="6B1AD659" w14:textId="23B75E31" w:rsidR="00AF3077" w:rsidRPr="00AF3077" w:rsidRDefault="00AF3077" w:rsidP="00B24A9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8" w:name="_Toc127982123"/>
      <w:r w:rsidRPr="00AF3077">
        <w:rPr>
          <w:rFonts w:ascii="Times New Roman" w:hAnsi="Times New Roman"/>
          <w:b/>
          <w:bCs/>
          <w:sz w:val="24"/>
          <w:szCs w:val="24"/>
        </w:rPr>
        <w:t>Требования к функциям визуализации результатов и формирования отчетности</w:t>
      </w:r>
      <w:bookmarkEnd w:id="18"/>
    </w:p>
    <w:p w14:paraId="28F48031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Должна обеспечиваться возможность создания отчетов на основе встроенных шаблонов, включая следующие типы отчетов:</w:t>
      </w:r>
    </w:p>
    <w:p w14:paraId="46E6A6ED" w14:textId="5B473C1A" w:rsidR="00AF3077" w:rsidRDefault="00AF3077" w:rsidP="00B24A9A">
      <w:pPr>
        <w:pStyle w:val="roundbullet"/>
        <w:numPr>
          <w:ilvl w:val="2"/>
          <w:numId w:val="27"/>
        </w:numPr>
        <w:tabs>
          <w:tab w:val="clear" w:pos="1134"/>
        </w:tabs>
        <w:spacing w:line="240" w:lineRule="auto"/>
        <w:ind w:left="1134" w:hanging="567"/>
      </w:pPr>
      <w:r>
        <w:t>отчет автопроверки;</w:t>
      </w:r>
    </w:p>
    <w:p w14:paraId="199EB03F" w14:textId="77777777" w:rsidR="00AF3077" w:rsidRPr="00334F67" w:rsidRDefault="00AF3077" w:rsidP="00B24A9A">
      <w:pPr>
        <w:pStyle w:val="roundbullet"/>
        <w:numPr>
          <w:ilvl w:val="2"/>
          <w:numId w:val="27"/>
        </w:numPr>
        <w:tabs>
          <w:tab w:val="clear" w:pos="1134"/>
        </w:tabs>
        <w:spacing w:line="240" w:lineRule="auto"/>
        <w:ind w:left="1134" w:hanging="567"/>
      </w:pPr>
      <w:r>
        <w:t xml:space="preserve">отчет </w:t>
      </w:r>
      <w:r w:rsidRPr="00334F67">
        <w:t>OWASP Top 10 2021;</w:t>
      </w:r>
    </w:p>
    <w:p w14:paraId="77DC3075" w14:textId="77777777" w:rsidR="00AF3077" w:rsidRPr="00334F67" w:rsidRDefault="00AF3077" w:rsidP="00B24A9A">
      <w:pPr>
        <w:pStyle w:val="roundbullet"/>
        <w:numPr>
          <w:ilvl w:val="2"/>
          <w:numId w:val="27"/>
        </w:numPr>
        <w:tabs>
          <w:tab w:val="clear" w:pos="1134"/>
        </w:tabs>
        <w:spacing w:line="240" w:lineRule="auto"/>
        <w:ind w:left="1134" w:hanging="567"/>
      </w:pPr>
      <w:r>
        <w:t xml:space="preserve">отчет </w:t>
      </w:r>
      <w:r w:rsidRPr="00334F67">
        <w:t>OWASP Mobile Top 10 2016;</w:t>
      </w:r>
    </w:p>
    <w:p w14:paraId="553BF4F5" w14:textId="77777777" w:rsidR="00AF3077" w:rsidRPr="00AF3077" w:rsidRDefault="00AF3077" w:rsidP="00B24A9A">
      <w:pPr>
        <w:pStyle w:val="roundbullet"/>
        <w:numPr>
          <w:ilvl w:val="2"/>
          <w:numId w:val="27"/>
        </w:numPr>
        <w:tabs>
          <w:tab w:val="clear" w:pos="1134"/>
        </w:tabs>
        <w:spacing w:line="240" w:lineRule="auto"/>
        <w:ind w:left="1134" w:hanging="567"/>
      </w:pPr>
      <w:r>
        <w:t>отчет</w:t>
      </w:r>
      <w:r w:rsidRPr="00AF3077">
        <w:t xml:space="preserve"> SANS Top 25</w:t>
      </w:r>
      <w:r>
        <w:t>;</w:t>
      </w:r>
    </w:p>
    <w:p w14:paraId="78314FF7" w14:textId="77777777" w:rsidR="00AF3077" w:rsidRPr="00AF3077" w:rsidRDefault="00AF3077" w:rsidP="00B24A9A">
      <w:pPr>
        <w:pStyle w:val="roundbullet"/>
        <w:numPr>
          <w:ilvl w:val="2"/>
          <w:numId w:val="27"/>
        </w:numPr>
        <w:tabs>
          <w:tab w:val="clear" w:pos="1134"/>
        </w:tabs>
        <w:spacing w:line="240" w:lineRule="auto"/>
        <w:ind w:left="1134" w:hanging="567"/>
      </w:pPr>
      <w:r>
        <w:t xml:space="preserve">отчет </w:t>
      </w:r>
      <w:r w:rsidRPr="00AF3077">
        <w:t>PCI DSS 3.2;</w:t>
      </w:r>
    </w:p>
    <w:p w14:paraId="16D5A554" w14:textId="77777777" w:rsidR="00AF3077" w:rsidRPr="00334F67" w:rsidRDefault="00AF3077" w:rsidP="00B24A9A">
      <w:pPr>
        <w:pStyle w:val="roundbullet"/>
        <w:numPr>
          <w:ilvl w:val="2"/>
          <w:numId w:val="27"/>
        </w:numPr>
        <w:tabs>
          <w:tab w:val="clear" w:pos="1134"/>
        </w:tabs>
        <w:spacing w:line="240" w:lineRule="auto"/>
        <w:ind w:left="1134" w:hanging="567"/>
      </w:pPr>
      <w:r>
        <w:t xml:space="preserve">отчет </w:t>
      </w:r>
      <w:r w:rsidRPr="00334F67">
        <w:t>NIST 800-53 (revision 4);</w:t>
      </w:r>
    </w:p>
    <w:p w14:paraId="1D343EE4" w14:textId="77777777" w:rsidR="00AF3077" w:rsidRDefault="00AF3077" w:rsidP="00B24A9A">
      <w:pPr>
        <w:pStyle w:val="roundbullet"/>
        <w:numPr>
          <w:ilvl w:val="2"/>
          <w:numId w:val="27"/>
        </w:numPr>
        <w:tabs>
          <w:tab w:val="clear" w:pos="1134"/>
        </w:tabs>
        <w:spacing w:line="240" w:lineRule="auto"/>
        <w:ind w:left="1134" w:hanging="567"/>
      </w:pPr>
      <w:r>
        <w:t xml:space="preserve">отчет </w:t>
      </w:r>
      <w:r w:rsidRPr="00334F67">
        <w:t>ГОСТ 15408-3, оценочный уровень доверия 4 (ОУД4)</w:t>
      </w:r>
      <w:r>
        <w:t>.</w:t>
      </w:r>
    </w:p>
    <w:p w14:paraId="785D6D38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Должна обеспечиваться возможность создания, изменения и удаления пользовательских шаблонов отчетов.</w:t>
      </w:r>
    </w:p>
    <w:p w14:paraId="3333E69E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Должна обеспечиваться возможность выгрузки из Системы отчетов о результатах анализа в форматах XML и JSON.</w:t>
      </w:r>
    </w:p>
    <w:p w14:paraId="69231D2D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Должно обеспечиваться отображение в графическом интерфейсе Системы статистики анализа и списка найденных уязвимостей.</w:t>
      </w:r>
    </w:p>
    <w:p w14:paraId="03234921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Должна обеспечиваться автоматическая оценка соответствия результатов анализа исходного кода приложения заданной политике безопасности с формированием вердиктов «соответствует» или «не соответствует».</w:t>
      </w:r>
    </w:p>
    <w:p w14:paraId="7BB91B2D" w14:textId="77777777" w:rsid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Должно обеспечиваться отображение в графическом интерфейсе Системы данных об обнаруженных уязвимостях, включая:</w:t>
      </w:r>
    </w:p>
    <w:p w14:paraId="47BC783C" w14:textId="77777777" w:rsidR="00AF3077" w:rsidRPr="00AF3077" w:rsidRDefault="00AF3077" w:rsidP="00B24A9A">
      <w:pPr>
        <w:pStyle w:val="a6"/>
        <w:ind w:left="928"/>
        <w:jc w:val="both"/>
        <w:rPr>
          <w:rFonts w:cs="Times New Roman"/>
          <w:sz w:val="24"/>
          <w:szCs w:val="24"/>
        </w:rPr>
      </w:pPr>
    </w:p>
    <w:p w14:paraId="0754834A" w14:textId="77777777" w:rsidR="00AF3077" w:rsidRDefault="00AF3077" w:rsidP="00B24A9A">
      <w:pPr>
        <w:pStyle w:val="-bullet"/>
        <w:numPr>
          <w:ilvl w:val="0"/>
          <w:numId w:val="29"/>
        </w:numPr>
        <w:spacing w:line="240" w:lineRule="auto"/>
        <w:ind w:left="1134" w:hanging="567"/>
        <w:rPr>
          <w:lang w:eastAsia="ru-RU"/>
        </w:rPr>
      </w:pPr>
      <w:r>
        <w:rPr>
          <w:lang w:eastAsia="ru-RU"/>
        </w:rPr>
        <w:t>для уязвимостей, обнаруженных любым методом, кроме черного ящика:</w:t>
      </w:r>
    </w:p>
    <w:p w14:paraId="503D748A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334F67">
        <w:t>идентификатор уязвимости</w:t>
      </w:r>
      <w:r>
        <w:t xml:space="preserve"> в Системе</w:t>
      </w:r>
      <w:r w:rsidRPr="00334F67">
        <w:t>;</w:t>
      </w:r>
    </w:p>
    <w:p w14:paraId="60ACB6FC" w14:textId="77777777" w:rsidR="00AF3077" w:rsidRPr="00334F6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334F67">
        <w:t>опасность уязвимости</w:t>
      </w:r>
      <w:r>
        <w:t xml:space="preserve"> (степень критичности)</w:t>
      </w:r>
      <w:r w:rsidRPr="00334F67">
        <w:t>;</w:t>
      </w:r>
    </w:p>
    <w:p w14:paraId="5CF4CE1E" w14:textId="77777777" w:rsidR="00AF3077" w:rsidRPr="008149A6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334F67">
        <w:t>статус уязвимости</w:t>
      </w:r>
      <w:r w:rsidRPr="002A5EAE">
        <w:t>;</w:t>
      </w:r>
    </w:p>
    <w:p w14:paraId="3694364E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334F67">
        <w:t>тип уязвимости;</w:t>
      </w:r>
    </w:p>
    <w:p w14:paraId="6EF42D44" w14:textId="77777777" w:rsidR="00AF3077" w:rsidRPr="008149A6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>
        <w:t>описание типа уязвимости;</w:t>
      </w:r>
    </w:p>
    <w:p w14:paraId="28798F3A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BC4B69">
        <w:t>путь к файлу</w:t>
      </w:r>
      <w:r>
        <w:t xml:space="preserve"> или объекту</w:t>
      </w:r>
      <w:r w:rsidRPr="00BC4B69">
        <w:t>, содержащему уязвимость;</w:t>
      </w:r>
    </w:p>
    <w:p w14:paraId="5A7871C5" w14:textId="77777777" w:rsidR="00AF3077" w:rsidRPr="008149A6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334F67">
        <w:t>комментарии пользователей</w:t>
      </w:r>
      <w:r w:rsidRPr="00A44900">
        <w:t xml:space="preserve"> </w:t>
      </w:r>
      <w:r>
        <w:t>Системы;</w:t>
      </w:r>
    </w:p>
    <w:p w14:paraId="59B17A44" w14:textId="77777777" w:rsidR="00AF3077" w:rsidRPr="008149A6" w:rsidRDefault="00AF3077" w:rsidP="00B24A9A">
      <w:pPr>
        <w:pStyle w:val="-bullet"/>
        <w:numPr>
          <w:ilvl w:val="0"/>
          <w:numId w:val="29"/>
        </w:numPr>
        <w:spacing w:line="240" w:lineRule="auto"/>
        <w:ind w:left="1134" w:hanging="567"/>
        <w:rPr>
          <w:lang w:eastAsia="ru-RU"/>
        </w:rPr>
      </w:pPr>
      <w:r w:rsidRPr="006C5696">
        <w:rPr>
          <w:lang w:eastAsia="ru-RU"/>
        </w:rPr>
        <w:t xml:space="preserve">для уязвимостей, обнаруженных </w:t>
      </w:r>
      <w:r>
        <w:rPr>
          <w:lang w:eastAsia="ru-RU"/>
        </w:rPr>
        <w:t>методами статического анализа, совокупный набор данных, формируемых отдельными методами статического анализа:</w:t>
      </w:r>
    </w:p>
    <w:p w14:paraId="08AC6B88" w14:textId="77777777" w:rsidR="00AF3077" w:rsidRPr="008149A6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4812A7">
        <w:t>номер и содержимое строки кода, содержащей уязвимость</w:t>
      </w:r>
      <w:r>
        <w:t>;</w:t>
      </w:r>
    </w:p>
    <w:p w14:paraId="59A5F84D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>
        <w:t>предложение места в коде для исправления уязвимости;</w:t>
      </w:r>
    </w:p>
    <w:p w14:paraId="4F338F24" w14:textId="77777777" w:rsidR="00AF3077" w:rsidRPr="008149A6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>
        <w:t>участки кода, формирующие уязвимость;</w:t>
      </w:r>
    </w:p>
    <w:p w14:paraId="08074ADF" w14:textId="77777777" w:rsidR="00AF3077" w:rsidRPr="00797C09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797C09">
        <w:t xml:space="preserve">для обнаруженных уязвимостей второго порядка </w:t>
      </w:r>
      <w:bookmarkStart w:id="19" w:name="_Hlk127978748"/>
      <w:r w:rsidRPr="00797C09">
        <w:t xml:space="preserve">— </w:t>
      </w:r>
      <w:bookmarkEnd w:id="19"/>
      <w:r w:rsidRPr="00797C09">
        <w:t>перечень дополнительных условий, которые должны быть соблюдены для эксплуатации уязвимости;</w:t>
      </w:r>
    </w:p>
    <w:p w14:paraId="1AD00AFB" w14:textId="77777777" w:rsidR="00AF3077" w:rsidRDefault="00AF3077" w:rsidP="00B24A9A">
      <w:pPr>
        <w:pStyle w:val="-bullet"/>
        <w:numPr>
          <w:ilvl w:val="0"/>
          <w:numId w:val="29"/>
        </w:numPr>
        <w:spacing w:line="240" w:lineRule="auto"/>
        <w:ind w:left="1134" w:hanging="567"/>
        <w:rPr>
          <w:lang w:eastAsia="ru-RU"/>
        </w:rPr>
      </w:pPr>
      <w:r>
        <w:rPr>
          <w:lang w:eastAsia="ru-RU"/>
        </w:rPr>
        <w:t xml:space="preserve">для уязвимостей, обнаруженных методом анализа сторонних компонентов, </w:t>
      </w:r>
      <w:r w:rsidRPr="00370DED">
        <w:rPr>
          <w:lang w:eastAsia="ru-RU"/>
        </w:rPr>
        <w:t>—</w:t>
      </w:r>
      <w:r>
        <w:rPr>
          <w:lang w:eastAsia="ru-RU"/>
        </w:rPr>
        <w:t xml:space="preserve"> наименования уязвимых компонентов;</w:t>
      </w:r>
    </w:p>
    <w:p w14:paraId="104620B7" w14:textId="77777777" w:rsidR="00AF3077" w:rsidRDefault="00AF3077" w:rsidP="00B24A9A">
      <w:pPr>
        <w:pStyle w:val="-bullet"/>
        <w:numPr>
          <w:ilvl w:val="0"/>
          <w:numId w:val="29"/>
        </w:numPr>
        <w:spacing w:line="240" w:lineRule="auto"/>
        <w:ind w:left="1134" w:hanging="567"/>
        <w:rPr>
          <w:lang w:eastAsia="ru-RU"/>
        </w:rPr>
      </w:pPr>
      <w:r w:rsidRPr="00243EB5">
        <w:rPr>
          <w:lang w:eastAsia="ru-RU"/>
        </w:rPr>
        <w:t xml:space="preserve">для уязвимостей, обнаруженных методом </w:t>
      </w:r>
      <w:r>
        <w:rPr>
          <w:lang w:eastAsia="ru-RU"/>
        </w:rPr>
        <w:t xml:space="preserve">черного ящика, </w:t>
      </w:r>
      <w:r w:rsidRPr="00370DED">
        <w:rPr>
          <w:lang w:eastAsia="ru-RU"/>
        </w:rPr>
        <w:t>—</w:t>
      </w:r>
      <w:r>
        <w:rPr>
          <w:lang w:eastAsia="ru-RU"/>
        </w:rPr>
        <w:t xml:space="preserve"> код </w:t>
      </w:r>
      <w:r w:rsidRPr="008149A6">
        <w:rPr>
          <w:lang w:eastAsia="ru-RU"/>
        </w:rPr>
        <w:t>автоматически сгенерированного эксплойта (</w:t>
      </w:r>
      <w:r w:rsidRPr="00A44900">
        <w:rPr>
          <w:lang w:eastAsia="ru-RU"/>
        </w:rPr>
        <w:t>HTTP</w:t>
      </w:r>
      <w:r w:rsidRPr="00F34F26">
        <w:rPr>
          <w:lang w:eastAsia="ru-RU"/>
        </w:rPr>
        <w:t>-запроса)</w:t>
      </w:r>
      <w:r w:rsidRPr="00327669">
        <w:rPr>
          <w:lang w:eastAsia="ru-RU"/>
        </w:rPr>
        <w:t xml:space="preserve"> </w:t>
      </w:r>
      <w:r w:rsidRPr="008149A6">
        <w:rPr>
          <w:lang w:eastAsia="ru-RU"/>
        </w:rPr>
        <w:t xml:space="preserve">для уязвимостей веб-приложений, эксплуатация которых </w:t>
      </w:r>
      <w:r w:rsidRPr="00F34F26">
        <w:rPr>
          <w:lang w:eastAsia="ru-RU"/>
        </w:rPr>
        <w:t>не требует выполнить предварительные действия в приложении и/или его окружении</w:t>
      </w:r>
      <w:r>
        <w:rPr>
          <w:lang w:eastAsia="ru-RU"/>
        </w:rPr>
        <w:t>.</w:t>
      </w:r>
    </w:p>
    <w:p w14:paraId="3A2848D1" w14:textId="77777777" w:rsidR="00AF3077" w:rsidRPr="008149A6" w:rsidRDefault="00AF3077" w:rsidP="00B24A9A">
      <w:pPr>
        <w:pStyle w:val="-bullet"/>
        <w:numPr>
          <w:ilvl w:val="0"/>
          <w:numId w:val="0"/>
        </w:numPr>
        <w:spacing w:line="240" w:lineRule="auto"/>
        <w:ind w:left="709"/>
        <w:rPr>
          <w:lang w:eastAsia="ru-RU"/>
        </w:rPr>
      </w:pPr>
    </w:p>
    <w:p w14:paraId="6D61C26D" w14:textId="77777777" w:rsid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Должна обеспечиваться возможность отображения найденных уязвимостей с учетом:</w:t>
      </w:r>
    </w:p>
    <w:p w14:paraId="2729BA56" w14:textId="77777777" w:rsidR="00AF3077" w:rsidRPr="00AF3077" w:rsidRDefault="00AF3077" w:rsidP="00B24A9A">
      <w:pPr>
        <w:pStyle w:val="a6"/>
        <w:ind w:left="567" w:hanging="567"/>
        <w:jc w:val="both"/>
        <w:rPr>
          <w:rFonts w:cs="Times New Roman"/>
          <w:sz w:val="24"/>
          <w:szCs w:val="24"/>
        </w:rPr>
      </w:pPr>
    </w:p>
    <w:p w14:paraId="5A6CC768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>
        <w:t>фильтрации уязвимостей;</w:t>
      </w:r>
    </w:p>
    <w:p w14:paraId="1A2ACBB5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>
        <w:t>группировки уязвимостей;</w:t>
      </w:r>
    </w:p>
    <w:p w14:paraId="76D599F2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>
        <w:t>сортировки уязвимостей.</w:t>
      </w:r>
    </w:p>
    <w:p w14:paraId="7B7FC5C8" w14:textId="77777777" w:rsid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Должна обеспечиваться возможность поиска уязвимостей по различным параметрам, включая:</w:t>
      </w:r>
    </w:p>
    <w:p w14:paraId="28CECA4A" w14:textId="77777777" w:rsidR="00AF3077" w:rsidRPr="00AF3077" w:rsidRDefault="00AF3077" w:rsidP="00B24A9A">
      <w:pPr>
        <w:pStyle w:val="a6"/>
        <w:ind w:left="567" w:hanging="567"/>
        <w:jc w:val="both"/>
        <w:rPr>
          <w:rFonts w:cs="Times New Roman"/>
          <w:sz w:val="24"/>
          <w:szCs w:val="24"/>
        </w:rPr>
      </w:pPr>
    </w:p>
    <w:p w14:paraId="6FD38702" w14:textId="77777777" w:rsidR="00AF3077" w:rsidRPr="00F126E0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F126E0">
        <w:t>идентификатор уязвимости;</w:t>
      </w:r>
    </w:p>
    <w:p w14:paraId="20EF5396" w14:textId="77777777" w:rsidR="00AF3077" w:rsidRPr="00F126E0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F126E0">
        <w:t>тип уязвимости;</w:t>
      </w:r>
    </w:p>
    <w:p w14:paraId="18665EB6" w14:textId="77777777" w:rsidR="00AF3077" w:rsidRPr="00F126E0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F126E0">
        <w:t>номер строки с уязвимым кодом;</w:t>
      </w:r>
    </w:p>
    <w:p w14:paraId="2A4C2EF4" w14:textId="77777777" w:rsidR="00AF3077" w:rsidRPr="00F126E0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F126E0">
        <w:t>относительный путь к файлу;</w:t>
      </w:r>
    </w:p>
    <w:p w14:paraId="47B22161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F126E0">
        <w:t>содержимое строки с уязвимым кодом</w:t>
      </w:r>
      <w:r>
        <w:t>;</w:t>
      </w:r>
    </w:p>
    <w:p w14:paraId="17B75ECE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>
        <w:t>параметр конфигурации;</w:t>
      </w:r>
    </w:p>
    <w:p w14:paraId="70BCD322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F126E0">
        <w:t>компонент;</w:t>
      </w:r>
    </w:p>
    <w:p w14:paraId="16FCB870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F126E0">
        <w:t>URL</w:t>
      </w:r>
      <w:r>
        <w:t>.</w:t>
      </w:r>
    </w:p>
    <w:p w14:paraId="6AFF4021" w14:textId="77777777" w:rsidR="00AF3077" w:rsidRPr="00334F67" w:rsidRDefault="00AF3077" w:rsidP="00B24A9A">
      <w:pPr>
        <w:pStyle w:val="roundbullet"/>
        <w:numPr>
          <w:ilvl w:val="0"/>
          <w:numId w:val="0"/>
        </w:numPr>
        <w:spacing w:line="240" w:lineRule="auto"/>
        <w:ind w:left="567" w:hanging="567"/>
      </w:pPr>
    </w:p>
    <w:p w14:paraId="40837DC1" w14:textId="012A3D2F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 xml:space="preserve">Должна обеспечиваться возможность исключения найденных уязвимостей из </w:t>
      </w:r>
    </w:p>
    <w:p w14:paraId="0F7C261D" w14:textId="77777777" w:rsid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Система должна отображать историю действий с выявленной уязвимостью, включая следующую информацию:</w:t>
      </w:r>
    </w:p>
    <w:p w14:paraId="28CEE793" w14:textId="77777777" w:rsidR="00AF3077" w:rsidRPr="00983189" w:rsidRDefault="00AF3077" w:rsidP="00B24A9A">
      <w:pPr>
        <w:pStyle w:val="-bullet"/>
        <w:numPr>
          <w:ilvl w:val="0"/>
          <w:numId w:val="30"/>
        </w:numPr>
        <w:spacing w:line="240" w:lineRule="auto"/>
        <w:ind w:left="1134" w:hanging="567"/>
        <w:rPr>
          <w:lang w:eastAsia="ru-RU"/>
        </w:rPr>
      </w:pPr>
      <w:r w:rsidRPr="00983189">
        <w:rPr>
          <w:lang w:eastAsia="ru-RU"/>
        </w:rPr>
        <w:t>информацию о пользователе, который выполнил действие;</w:t>
      </w:r>
    </w:p>
    <w:p w14:paraId="2496BF5B" w14:textId="77777777" w:rsidR="00AF3077" w:rsidRPr="00983189" w:rsidRDefault="00AF3077" w:rsidP="00B24A9A">
      <w:pPr>
        <w:pStyle w:val="-bullet"/>
        <w:numPr>
          <w:ilvl w:val="0"/>
          <w:numId w:val="30"/>
        </w:numPr>
        <w:spacing w:line="240" w:lineRule="auto"/>
        <w:ind w:left="1134" w:hanging="567"/>
        <w:rPr>
          <w:lang w:eastAsia="ru-RU"/>
        </w:rPr>
      </w:pPr>
      <w:r w:rsidRPr="00983189">
        <w:rPr>
          <w:lang w:eastAsia="ru-RU"/>
        </w:rPr>
        <w:t>дату и время действия;</w:t>
      </w:r>
    </w:p>
    <w:p w14:paraId="4637CE70" w14:textId="77777777" w:rsidR="00AF3077" w:rsidRPr="00983189" w:rsidRDefault="00AF3077" w:rsidP="00B24A9A">
      <w:pPr>
        <w:pStyle w:val="-bullet"/>
        <w:numPr>
          <w:ilvl w:val="0"/>
          <w:numId w:val="30"/>
        </w:numPr>
        <w:spacing w:line="240" w:lineRule="auto"/>
        <w:ind w:left="1134" w:hanging="567"/>
        <w:rPr>
          <w:lang w:eastAsia="ru-RU"/>
        </w:rPr>
      </w:pPr>
      <w:r w:rsidRPr="00983189">
        <w:rPr>
          <w:lang w:eastAsia="ru-RU"/>
        </w:rPr>
        <w:t>тип действия, включая следующие типы:</w:t>
      </w:r>
    </w:p>
    <w:p w14:paraId="65F78A5C" w14:textId="77777777" w:rsidR="00AF3077" w:rsidRPr="00BC4B69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BC4B69">
        <w:t>изменение статуса уязвимости пользователем;</w:t>
      </w:r>
    </w:p>
    <w:p w14:paraId="6483C5EF" w14:textId="77777777" w:rsidR="00AF3077" w:rsidRPr="00BC4B69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BC4B69">
        <w:t>автоматическое подтверждение уязвимости;</w:t>
      </w:r>
    </w:p>
    <w:p w14:paraId="2E4D4BD9" w14:textId="77777777" w:rsidR="00AF3077" w:rsidRPr="00BC4B69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BC4B69">
        <w:t>добавление и удаление уязвимости из списка избранных;</w:t>
      </w:r>
    </w:p>
    <w:p w14:paraId="66639E7E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BC4B69">
        <w:t>изменение эксплойта;</w:t>
      </w:r>
    </w:p>
    <w:p w14:paraId="16C43FBD" w14:textId="77777777" w:rsidR="00AF3077" w:rsidRPr="0086531D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86531D">
        <w:t xml:space="preserve">создание задачи в </w:t>
      </w:r>
      <w:r w:rsidRPr="00C40711">
        <w:t xml:space="preserve">Atlassian </w:t>
      </w:r>
      <w:r w:rsidRPr="0086531D">
        <w:t>Jira;</w:t>
      </w:r>
    </w:p>
    <w:p w14:paraId="01CDE1B9" w14:textId="77777777" w:rsidR="00AF3077" w:rsidRPr="0086531D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86531D">
        <w:t xml:space="preserve">удаление ссылки на задачу в </w:t>
      </w:r>
      <w:r w:rsidRPr="00C40711">
        <w:t xml:space="preserve">Atlassian </w:t>
      </w:r>
      <w:r w:rsidRPr="0086531D">
        <w:t>Jira;</w:t>
      </w:r>
    </w:p>
    <w:p w14:paraId="52592230" w14:textId="4EFDFF28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firstLine="0"/>
      </w:pPr>
      <w:r w:rsidRPr="00BC4B69">
        <w:t>добавление комментария</w:t>
      </w:r>
      <w:r>
        <w:t>.</w:t>
      </w:r>
    </w:p>
    <w:p w14:paraId="0AF86310" w14:textId="77777777" w:rsidR="00AF3077" w:rsidRPr="00BC4B69" w:rsidRDefault="00AF3077" w:rsidP="00B24A9A">
      <w:pPr>
        <w:pStyle w:val="roundbullet"/>
        <w:numPr>
          <w:ilvl w:val="0"/>
          <w:numId w:val="0"/>
        </w:numPr>
        <w:spacing w:line="240" w:lineRule="auto"/>
        <w:ind w:left="567" w:hanging="567"/>
      </w:pPr>
    </w:p>
    <w:p w14:paraId="42AC3437" w14:textId="77777777" w:rsidR="00AF3077" w:rsidRP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Система должна предоставлять возможность формирования XML-файла отчета об обнаруженных уязвимостях (виртуального патча) для импорта в Positive Technologies Application Firewall.</w:t>
      </w:r>
    </w:p>
    <w:p w14:paraId="5769BCB1" w14:textId="664F7399" w:rsidR="00AF3077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AF3077">
        <w:rPr>
          <w:rFonts w:cs="Times New Roman"/>
          <w:sz w:val="24"/>
          <w:szCs w:val="24"/>
        </w:rPr>
        <w:t>Должна обеспечиваться возможность отправки отчетов о найденных уязвимостях на электронную почту</w:t>
      </w:r>
      <w:r>
        <w:rPr>
          <w:rFonts w:cs="Times New Roman"/>
          <w:sz w:val="24"/>
          <w:szCs w:val="24"/>
        </w:rPr>
        <w:t>.</w:t>
      </w:r>
    </w:p>
    <w:p w14:paraId="1210BE56" w14:textId="77777777" w:rsidR="00AF3077" w:rsidRDefault="00AF3077" w:rsidP="00B24A9A">
      <w:pPr>
        <w:spacing w:line="240" w:lineRule="auto"/>
        <w:ind w:left="567" w:hanging="567"/>
        <w:jc w:val="both"/>
        <w:rPr>
          <w:rFonts w:cs="Times New Roman"/>
          <w:sz w:val="24"/>
          <w:szCs w:val="24"/>
        </w:rPr>
      </w:pPr>
    </w:p>
    <w:p w14:paraId="79F4CC3C" w14:textId="180225F4" w:rsidR="00AF3077" w:rsidRDefault="00AF3077" w:rsidP="00B24A9A">
      <w:pPr>
        <w:spacing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0" w:name="_Toc127982124"/>
      <w:r w:rsidRPr="00AF3077">
        <w:rPr>
          <w:rFonts w:ascii="Times New Roman" w:hAnsi="Times New Roman"/>
          <w:b/>
          <w:bCs/>
          <w:sz w:val="24"/>
          <w:szCs w:val="24"/>
        </w:rPr>
        <w:t>Требования к функциям управления доступом</w:t>
      </w:r>
      <w:bookmarkEnd w:id="20"/>
    </w:p>
    <w:p w14:paraId="7A259864" w14:textId="77777777" w:rsidR="00AF3077" w:rsidRPr="004E6E95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Система должна обеспечивать доступ пользователей к Системе через веб-интерфейс.</w:t>
      </w:r>
    </w:p>
    <w:p w14:paraId="0F542DCB" w14:textId="77777777" w:rsidR="00AF3077" w:rsidRPr="004E6E95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Должна обеспечиваться реализация ролевой модели управления доступом пользователей к функциям Системы, доступным через веб-интерфейс.</w:t>
      </w:r>
    </w:p>
    <w:p w14:paraId="2B6D706E" w14:textId="77777777" w:rsidR="00AF3077" w:rsidRPr="004E6E95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Должна обеспечиваться возможность редактирования состава ролей, назначенных пользователям.</w:t>
      </w:r>
    </w:p>
    <w:p w14:paraId="43760200" w14:textId="76511F06" w:rsidR="00AF3077" w:rsidRPr="004E6E95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Должна обеспечиваться аутентификация и авторизация пользователей через LDAP.</w:t>
      </w:r>
    </w:p>
    <w:p w14:paraId="213787A1" w14:textId="77777777" w:rsidR="00AF3077" w:rsidRPr="004E6E95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Должна обеспечиваться возможность блокировки учетной записи пользователя в Системе.</w:t>
      </w:r>
    </w:p>
    <w:p w14:paraId="6A5AE5DB" w14:textId="77777777" w:rsidR="00AF3077" w:rsidRPr="004E6E95" w:rsidRDefault="00AF3077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Должна обеспечиваться выгрузка файлов журналов состояния Системы, в том числе:</w:t>
      </w:r>
    </w:p>
    <w:p w14:paraId="3C30EF81" w14:textId="77777777" w:rsidR="00AF3077" w:rsidRPr="00334F6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>полностью;</w:t>
      </w:r>
    </w:p>
    <w:p w14:paraId="3C6105C0" w14:textId="77777777" w:rsidR="00AF3077" w:rsidRDefault="00AF3077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>за определенный период.</w:t>
      </w:r>
    </w:p>
    <w:p w14:paraId="37958FC3" w14:textId="6CCEFBB1" w:rsidR="004E6E95" w:rsidRPr="004E6E95" w:rsidRDefault="004E6E95" w:rsidP="00B24A9A">
      <w:pPr>
        <w:spacing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1" w:name="_Toc127982125"/>
      <w:r w:rsidRPr="004E6E95">
        <w:rPr>
          <w:rFonts w:ascii="Times New Roman" w:hAnsi="Times New Roman"/>
          <w:b/>
          <w:bCs/>
          <w:sz w:val="24"/>
          <w:szCs w:val="24"/>
        </w:rPr>
        <w:t>Требования к функциям хранения данных</w:t>
      </w:r>
      <w:bookmarkEnd w:id="21"/>
    </w:p>
    <w:p w14:paraId="26492805" w14:textId="77777777" w:rsidR="004E6E95" w:rsidRPr="004E6E95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Система должна обеспечивать хранение:</w:t>
      </w:r>
    </w:p>
    <w:p w14:paraId="5F9108ED" w14:textId="77777777" w:rsidR="004E6E95" w:rsidRPr="00334F67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 xml:space="preserve">настроек проектов </w:t>
      </w:r>
      <w:r>
        <w:t>анализа</w:t>
      </w:r>
      <w:r w:rsidRPr="00334F67">
        <w:t>;</w:t>
      </w:r>
    </w:p>
    <w:p w14:paraId="5A106661" w14:textId="77777777" w:rsidR="004E6E95" w:rsidRPr="00334F67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 xml:space="preserve">результатов </w:t>
      </w:r>
      <w:r>
        <w:t>анализа</w:t>
      </w:r>
      <w:r w:rsidRPr="00334F67">
        <w:t xml:space="preserve"> приложений;</w:t>
      </w:r>
    </w:p>
    <w:p w14:paraId="423481DD" w14:textId="77777777" w:rsidR="004E6E95" w:rsidRPr="00334F67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>базы знаний об уязвимых компонентах.</w:t>
      </w:r>
    </w:p>
    <w:p w14:paraId="7366C0F7" w14:textId="77777777" w:rsidR="004E6E95" w:rsidRPr="004E6E95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Система должна обеспечивать хранение с</w:t>
      </w:r>
      <w:bookmarkStart w:id="22" w:name="_GoBack"/>
      <w:bookmarkEnd w:id="22"/>
      <w:r w:rsidRPr="004E6E95">
        <w:rPr>
          <w:rFonts w:cs="Times New Roman"/>
          <w:sz w:val="24"/>
          <w:szCs w:val="24"/>
        </w:rPr>
        <w:t>ледующих данных о результатах анализа:</w:t>
      </w:r>
    </w:p>
    <w:p w14:paraId="4805C116" w14:textId="77777777" w:rsidR="004E6E95" w:rsidRPr="00334F67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>журналов событий Системы;</w:t>
      </w:r>
    </w:p>
    <w:p w14:paraId="1FCD3E7D" w14:textId="77777777" w:rsidR="004E6E95" w:rsidRPr="00334F67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>данных об обнаруженных уязвимостях в приложениях</w:t>
      </w:r>
      <w:r>
        <w:t xml:space="preserve"> </w:t>
      </w:r>
      <w:r w:rsidRPr="00334F67">
        <w:t>(</w:t>
      </w:r>
      <w:r>
        <w:t xml:space="preserve">включая </w:t>
      </w:r>
      <w:r w:rsidRPr="00334F67">
        <w:t>данны</w:t>
      </w:r>
      <w:r>
        <w:t>е,</w:t>
      </w:r>
      <w:r w:rsidRPr="00334F67">
        <w:t xml:space="preserve"> перечислен</w:t>
      </w:r>
      <w:r>
        <w:t>ные</w:t>
      </w:r>
      <w:r w:rsidRPr="00334F67">
        <w:t xml:space="preserve"> в п. </w:t>
      </w:r>
      <w:r>
        <w:t>2.3.6</w:t>
      </w:r>
      <w:r w:rsidRPr="00334F67">
        <w:t>);</w:t>
      </w:r>
    </w:p>
    <w:p w14:paraId="6B506C58" w14:textId="6D2696BE" w:rsidR="005556B4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>данных истории действий над записями об уязвимостях (</w:t>
      </w:r>
      <w:r w:rsidRPr="00292406">
        <w:t>включая данные, перечисленные в</w:t>
      </w:r>
      <w:r w:rsidRPr="00334F67">
        <w:t xml:space="preserve"> п. </w:t>
      </w:r>
      <w:r>
        <w:t>2.3.10</w:t>
      </w:r>
      <w:r w:rsidRPr="00334F67">
        <w:t>).</w:t>
      </w:r>
    </w:p>
    <w:p w14:paraId="624C4974" w14:textId="68EFFF6C" w:rsidR="004E6E95" w:rsidRPr="004E6E95" w:rsidRDefault="004E6E95" w:rsidP="00B24A9A">
      <w:pPr>
        <w:spacing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3" w:name="_Toc127982126"/>
      <w:r w:rsidRPr="004E6E95">
        <w:rPr>
          <w:rFonts w:ascii="Times New Roman" w:hAnsi="Times New Roman"/>
          <w:b/>
          <w:bCs/>
          <w:sz w:val="24"/>
          <w:szCs w:val="24"/>
        </w:rPr>
        <w:t>Требования к функциям обновления</w:t>
      </w:r>
      <w:bookmarkEnd w:id="23"/>
    </w:p>
    <w:p w14:paraId="23AAC600" w14:textId="77777777" w:rsidR="004E6E95" w:rsidRPr="004E6E95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Система должна обеспечивать возможность обновления программного обеспечения, входящего в состав Системы.</w:t>
      </w:r>
    </w:p>
    <w:p w14:paraId="697AC630" w14:textId="77777777" w:rsidR="004E6E95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Система должна обеспечивать возможность автоматического обновления базы знаний об уязвимых компонентах из одного или нескольких публичных источников сведений об уязвимых программных компонентах.</w:t>
      </w:r>
    </w:p>
    <w:p w14:paraId="2F70A2A7" w14:textId="77777777" w:rsidR="004E6E95" w:rsidRPr="004E6E95" w:rsidRDefault="004E6E95" w:rsidP="00B24A9A">
      <w:pPr>
        <w:pStyle w:val="a6"/>
        <w:ind w:left="567" w:hanging="567"/>
        <w:jc w:val="both"/>
        <w:rPr>
          <w:rFonts w:cs="Times New Roman"/>
          <w:sz w:val="24"/>
          <w:szCs w:val="24"/>
        </w:rPr>
      </w:pPr>
    </w:p>
    <w:p w14:paraId="261217A0" w14:textId="3AD4C9FB" w:rsidR="004E6E95" w:rsidRPr="004E6E95" w:rsidRDefault="004E6E95" w:rsidP="00B24A9A">
      <w:pPr>
        <w:spacing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4" w:name="_Toc127982127"/>
      <w:r w:rsidRPr="004E6E95">
        <w:rPr>
          <w:rFonts w:ascii="Times New Roman" w:hAnsi="Times New Roman"/>
          <w:b/>
          <w:bCs/>
          <w:sz w:val="24"/>
          <w:szCs w:val="24"/>
        </w:rPr>
        <w:t>Требования к функциям интеграции с внешними системами</w:t>
      </w:r>
      <w:bookmarkEnd w:id="24"/>
    </w:p>
    <w:p w14:paraId="53593656" w14:textId="77777777" w:rsidR="004E6E95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4E6E95">
        <w:rPr>
          <w:rFonts w:cs="Times New Roman"/>
          <w:sz w:val="24"/>
          <w:szCs w:val="24"/>
        </w:rPr>
        <w:t>Система должна поддерживать интеграцию со следующими внешними системами и программами:</w:t>
      </w:r>
    </w:p>
    <w:p w14:paraId="0C6CA2D1" w14:textId="77777777" w:rsidR="004E6E95" w:rsidRPr="004E6E95" w:rsidRDefault="004E6E95" w:rsidP="00B24A9A">
      <w:pPr>
        <w:pStyle w:val="a6"/>
        <w:ind w:left="567" w:hanging="567"/>
        <w:jc w:val="both"/>
        <w:rPr>
          <w:rFonts w:cs="Times New Roman"/>
          <w:sz w:val="24"/>
          <w:szCs w:val="24"/>
        </w:rPr>
      </w:pPr>
    </w:p>
    <w:p w14:paraId="2086741C" w14:textId="77777777" w:rsidR="004E6E95" w:rsidRPr="00334F67" w:rsidRDefault="004E6E95" w:rsidP="00B24A9A">
      <w:pPr>
        <w:pStyle w:val="a6"/>
        <w:numPr>
          <w:ilvl w:val="0"/>
          <w:numId w:val="38"/>
        </w:numPr>
        <w:tabs>
          <w:tab w:val="left" w:pos="1134"/>
        </w:tabs>
        <w:ind w:left="567" w:hanging="567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334F67">
        <w:rPr>
          <w:rFonts w:eastAsia="Times New Roman" w:cs="Times New Roman"/>
          <w:sz w:val="24"/>
          <w:szCs w:val="24"/>
        </w:rPr>
        <w:t>системой отслеживания ошибок Atlassian Jira — для автоматизированного создания задач, связанных с обнаруженными уязвимостями;</w:t>
      </w:r>
    </w:p>
    <w:p w14:paraId="61211B1B" w14:textId="77777777" w:rsidR="004E6E95" w:rsidRPr="00334F67" w:rsidRDefault="004E6E95" w:rsidP="00B24A9A">
      <w:pPr>
        <w:pStyle w:val="a6"/>
        <w:numPr>
          <w:ilvl w:val="0"/>
          <w:numId w:val="38"/>
        </w:numPr>
        <w:tabs>
          <w:tab w:val="left" w:pos="1134"/>
        </w:tabs>
        <w:ind w:left="567" w:hanging="567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334F67">
        <w:rPr>
          <w:rFonts w:eastAsia="Times New Roman" w:cs="Times New Roman"/>
          <w:sz w:val="24"/>
          <w:szCs w:val="24"/>
        </w:rPr>
        <w:t xml:space="preserve">системами непрерывной интеграции (далее — </w:t>
      </w:r>
      <w:r w:rsidRPr="00334F67">
        <w:rPr>
          <w:rFonts w:cs="Times New Roman"/>
          <w:sz w:val="24"/>
          <w:szCs w:val="24"/>
        </w:rPr>
        <w:t>CI-системами</w:t>
      </w:r>
      <w:r w:rsidRPr="00334F67">
        <w:rPr>
          <w:rFonts w:eastAsia="Times New Roman" w:cs="Times New Roman"/>
          <w:sz w:val="24"/>
          <w:szCs w:val="24"/>
        </w:rPr>
        <w:t xml:space="preserve">) </w:t>
      </w:r>
      <w:r w:rsidRPr="00D740F5">
        <w:rPr>
          <w:rFonts w:eastAsia="Times New Roman" w:cs="Times New Roman"/>
          <w:sz w:val="24"/>
          <w:szCs w:val="24"/>
        </w:rPr>
        <w:t xml:space="preserve">Jenkins, TeamCity, </w:t>
      </w:r>
      <w:r w:rsidRPr="0086531D">
        <w:rPr>
          <w:rFonts w:cs="Times New Roman"/>
          <w:sz w:val="24"/>
          <w:szCs w:val="24"/>
          <w:lang w:val="en-US"/>
        </w:rPr>
        <w:t>GitLab</w:t>
      </w:r>
      <w:r w:rsidRPr="0086531D">
        <w:rPr>
          <w:rFonts w:cs="Times New Roman"/>
          <w:sz w:val="24"/>
          <w:szCs w:val="24"/>
        </w:rPr>
        <w:t xml:space="preserve"> </w:t>
      </w:r>
      <w:r w:rsidRPr="0086531D">
        <w:rPr>
          <w:rFonts w:cs="Times New Roman"/>
          <w:sz w:val="24"/>
          <w:szCs w:val="24"/>
          <w:lang w:val="en-US"/>
        </w:rPr>
        <w:t>CI</w:t>
      </w:r>
      <w:r w:rsidRPr="0086531D">
        <w:rPr>
          <w:rFonts w:cs="Times New Roman"/>
          <w:sz w:val="24"/>
          <w:szCs w:val="24"/>
        </w:rPr>
        <w:t xml:space="preserve">, </w:t>
      </w:r>
      <w:r w:rsidRPr="0086531D">
        <w:rPr>
          <w:rFonts w:cs="Times New Roman"/>
          <w:sz w:val="24"/>
          <w:szCs w:val="24"/>
          <w:lang w:val="en-US"/>
        </w:rPr>
        <w:t>Azure</w:t>
      </w:r>
      <w:r w:rsidRPr="0086531D">
        <w:rPr>
          <w:rFonts w:cs="Times New Roman"/>
          <w:sz w:val="24"/>
          <w:szCs w:val="24"/>
        </w:rPr>
        <w:t xml:space="preserve"> </w:t>
      </w:r>
      <w:r w:rsidRPr="0086531D">
        <w:rPr>
          <w:rFonts w:cs="Times New Roman"/>
          <w:sz w:val="24"/>
          <w:szCs w:val="24"/>
          <w:lang w:val="en-US"/>
        </w:rPr>
        <w:t>DevOps</w:t>
      </w:r>
      <w:r w:rsidRPr="0086531D">
        <w:rPr>
          <w:rFonts w:cs="Times New Roman"/>
          <w:sz w:val="24"/>
          <w:szCs w:val="24"/>
        </w:rPr>
        <w:t xml:space="preserve"> </w:t>
      </w:r>
      <w:r w:rsidRPr="0086531D">
        <w:rPr>
          <w:rFonts w:cs="Times New Roman"/>
          <w:sz w:val="24"/>
          <w:szCs w:val="24"/>
          <w:lang w:val="en-US"/>
        </w:rPr>
        <w:t>Server</w:t>
      </w:r>
      <w:r w:rsidRPr="00334F67">
        <w:rPr>
          <w:rFonts w:eastAsia="Times New Roman" w:cs="Times New Roman"/>
          <w:sz w:val="24"/>
          <w:szCs w:val="24"/>
        </w:rPr>
        <w:t xml:space="preserve"> — </w:t>
      </w:r>
      <w:r w:rsidRPr="00F66F48">
        <w:rPr>
          <w:rFonts w:eastAsia="Times New Roman" w:cs="Times New Roman"/>
          <w:sz w:val="24"/>
          <w:szCs w:val="24"/>
        </w:rPr>
        <w:t>для встраивания процесса анализа приложения в процессы сборки Заказчика</w:t>
      </w:r>
      <w:r w:rsidRPr="00D740F5">
        <w:rPr>
          <w:rFonts w:eastAsia="Times New Roman" w:cs="Times New Roman"/>
          <w:sz w:val="24"/>
          <w:szCs w:val="24"/>
        </w:rPr>
        <w:t>;</w:t>
      </w:r>
    </w:p>
    <w:p w14:paraId="4E19B8D8" w14:textId="77777777" w:rsidR="004E6E95" w:rsidRDefault="004E6E95" w:rsidP="00B24A9A">
      <w:pPr>
        <w:pStyle w:val="a6"/>
        <w:numPr>
          <w:ilvl w:val="0"/>
          <w:numId w:val="38"/>
        </w:numPr>
        <w:tabs>
          <w:tab w:val="left" w:pos="1134"/>
        </w:tabs>
        <w:ind w:left="567" w:hanging="567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334F67">
        <w:rPr>
          <w:rFonts w:eastAsia="Times New Roman" w:cs="Times New Roman"/>
          <w:sz w:val="24"/>
          <w:szCs w:val="24"/>
        </w:rPr>
        <w:t>системами</w:t>
      </w:r>
      <w:r w:rsidRPr="0086531D">
        <w:rPr>
          <w:rFonts w:eastAsia="Times New Roman" w:cs="Times New Roman"/>
          <w:sz w:val="24"/>
          <w:szCs w:val="24"/>
        </w:rPr>
        <w:t xml:space="preserve"> </w:t>
      </w:r>
      <w:r w:rsidRPr="00334F67">
        <w:rPr>
          <w:rFonts w:eastAsia="Times New Roman" w:cs="Times New Roman"/>
          <w:sz w:val="24"/>
          <w:szCs w:val="24"/>
        </w:rPr>
        <w:t>контроля</w:t>
      </w:r>
      <w:r w:rsidRPr="0086531D">
        <w:rPr>
          <w:rFonts w:eastAsia="Times New Roman" w:cs="Times New Roman"/>
          <w:sz w:val="24"/>
          <w:szCs w:val="24"/>
        </w:rPr>
        <w:t xml:space="preserve"> </w:t>
      </w:r>
      <w:r w:rsidRPr="001861B5">
        <w:rPr>
          <w:rFonts w:eastAsia="Times New Roman" w:cs="Times New Roman"/>
          <w:sz w:val="24"/>
          <w:szCs w:val="24"/>
        </w:rPr>
        <w:t>версий</w:t>
      </w:r>
      <w:r w:rsidRPr="0086531D">
        <w:rPr>
          <w:rFonts w:eastAsia="Times New Roman" w:cs="Times New Roman"/>
          <w:sz w:val="24"/>
          <w:szCs w:val="24"/>
        </w:rPr>
        <w:t xml:space="preserve"> </w:t>
      </w:r>
      <w:r w:rsidRPr="001861B5">
        <w:rPr>
          <w:rFonts w:eastAsia="Times New Roman" w:cs="Times New Roman"/>
          <w:sz w:val="24"/>
          <w:szCs w:val="24"/>
        </w:rPr>
        <w:t>на</w:t>
      </w:r>
      <w:r w:rsidRPr="0086531D">
        <w:rPr>
          <w:rFonts w:eastAsia="Times New Roman" w:cs="Times New Roman"/>
          <w:sz w:val="24"/>
          <w:szCs w:val="24"/>
        </w:rPr>
        <w:t xml:space="preserve"> </w:t>
      </w:r>
      <w:r w:rsidRPr="001861B5">
        <w:rPr>
          <w:rFonts w:eastAsia="Times New Roman" w:cs="Times New Roman"/>
          <w:sz w:val="24"/>
          <w:szCs w:val="24"/>
        </w:rPr>
        <w:t>базе</w:t>
      </w:r>
      <w:r w:rsidRPr="0086531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Git</w:t>
      </w:r>
      <w:r w:rsidRPr="0086531D">
        <w:rPr>
          <w:rFonts w:eastAsia="Times New Roman" w:cs="Times New Roman"/>
          <w:sz w:val="24"/>
          <w:szCs w:val="24"/>
        </w:rPr>
        <w:t xml:space="preserve"> </w:t>
      </w:r>
      <w:r w:rsidRPr="001861B5">
        <w:rPr>
          <w:rFonts w:eastAsia="Times New Roman" w:cs="Times New Roman"/>
          <w:sz w:val="24"/>
          <w:szCs w:val="24"/>
        </w:rPr>
        <w:t xml:space="preserve">и </w:t>
      </w:r>
      <w:r w:rsidRPr="0086531D">
        <w:rPr>
          <w:rFonts w:cs="Times New Roman"/>
          <w:sz w:val="24"/>
          <w:szCs w:val="24"/>
          <w:lang w:val="en-US"/>
        </w:rPr>
        <w:t>TFS</w:t>
      </w:r>
      <w:r>
        <w:rPr>
          <w:rFonts w:cs="Times New Roman"/>
          <w:sz w:val="24"/>
          <w:szCs w:val="24"/>
        </w:rPr>
        <w:t xml:space="preserve"> </w:t>
      </w:r>
      <w:r w:rsidRPr="00334F67">
        <w:rPr>
          <w:rFonts w:eastAsia="Times New Roman" w:cs="Times New Roman"/>
          <w:sz w:val="24"/>
          <w:szCs w:val="24"/>
        </w:rPr>
        <w:t>—</w:t>
      </w:r>
      <w:r>
        <w:rPr>
          <w:rFonts w:eastAsia="Times New Roman" w:cs="Times New Roman"/>
          <w:sz w:val="24"/>
          <w:szCs w:val="24"/>
        </w:rPr>
        <w:t xml:space="preserve"> </w:t>
      </w:r>
      <w:r w:rsidRPr="00B02D97">
        <w:rPr>
          <w:rFonts w:eastAsia="Times New Roman" w:cs="Times New Roman"/>
          <w:sz w:val="24"/>
          <w:szCs w:val="24"/>
        </w:rPr>
        <w:t>для анализа Системой исходного кода приложения, находящегося в репозитории</w:t>
      </w:r>
      <w:r>
        <w:rPr>
          <w:rFonts w:eastAsia="Times New Roman" w:cs="Times New Roman"/>
          <w:sz w:val="24"/>
          <w:szCs w:val="24"/>
        </w:rPr>
        <w:t>.</w:t>
      </w:r>
    </w:p>
    <w:p w14:paraId="56725BF1" w14:textId="77777777" w:rsidR="004E6E95" w:rsidRDefault="004E6E95" w:rsidP="00B24A9A">
      <w:pPr>
        <w:pStyle w:val="a6"/>
        <w:tabs>
          <w:tab w:val="left" w:pos="1134"/>
        </w:tabs>
        <w:ind w:left="567" w:hanging="567"/>
        <w:contextualSpacing w:val="0"/>
        <w:jc w:val="both"/>
        <w:rPr>
          <w:rFonts w:eastAsia="Times New Roman" w:cs="Times New Roman"/>
          <w:sz w:val="24"/>
          <w:szCs w:val="24"/>
        </w:rPr>
      </w:pPr>
    </w:p>
    <w:p w14:paraId="4BD50EBC" w14:textId="77777777" w:rsidR="004E6E95" w:rsidRPr="005556B4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5556B4">
        <w:rPr>
          <w:rFonts w:cs="Times New Roman"/>
          <w:sz w:val="24"/>
          <w:szCs w:val="24"/>
        </w:rPr>
        <w:t>Система должна обеспечивать возможность интеграции в сборочный процесс CI-системы способом, который позволяет запускать анализ приложения из сборочного конвейера CI-системы, в том числе через плагин для CI-системы или через утилиту для интерфейса командной строки (CLI).</w:t>
      </w:r>
    </w:p>
    <w:p w14:paraId="47A31B16" w14:textId="77777777" w:rsidR="004E6E95" w:rsidRPr="005556B4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5556B4">
        <w:rPr>
          <w:rFonts w:cs="Times New Roman"/>
          <w:sz w:val="24"/>
          <w:szCs w:val="24"/>
        </w:rPr>
        <w:t>В режиме интеграции с CI-системами Система должна поддерживать выполнение анализа приложения как этапа сборки в следующих режимах:</w:t>
      </w:r>
    </w:p>
    <w:p w14:paraId="5752FE32" w14:textId="77777777" w:rsidR="004E6E95" w:rsidRPr="00334F67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>блокирующий – CI-система запускает этап анализа кода Системой и не переходит к следующим этапам до завершения анализа;</w:t>
      </w:r>
    </w:p>
    <w:p w14:paraId="25EEB0E3" w14:textId="77777777" w:rsidR="004E6E95" w:rsidRPr="00334F67" w:rsidRDefault="004E6E95" w:rsidP="00B24A9A">
      <w:pPr>
        <w:pStyle w:val="roundbullet"/>
        <w:numPr>
          <w:ilvl w:val="2"/>
          <w:numId w:val="27"/>
        </w:numPr>
        <w:spacing w:line="240" w:lineRule="auto"/>
        <w:ind w:left="1134" w:hanging="567"/>
      </w:pPr>
      <w:r w:rsidRPr="00334F67">
        <w:t xml:space="preserve">неблокирующий – CI-система запускает этап анализа кода Системой и сразу переходит к следующим этапам своего </w:t>
      </w:r>
      <w:r>
        <w:t>сборочного процесса</w:t>
      </w:r>
      <w:r w:rsidRPr="00334F67">
        <w:t>.</w:t>
      </w:r>
    </w:p>
    <w:p w14:paraId="5104BD72" w14:textId="77777777" w:rsidR="004E6E95" w:rsidRPr="005556B4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5556B4">
        <w:rPr>
          <w:rFonts w:cs="Times New Roman"/>
          <w:sz w:val="24"/>
          <w:szCs w:val="24"/>
        </w:rPr>
        <w:t>В режиме интеграции с CI-системами Система должна иметь функционал передачи в CI-систему информации о нарушении политики безопасности в приложении (отрицательной оценке соответствия задаваемым критериям).</w:t>
      </w:r>
    </w:p>
    <w:p w14:paraId="3DE4951B" w14:textId="77777777" w:rsidR="004E6E95" w:rsidRPr="005556B4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5556B4">
        <w:rPr>
          <w:rFonts w:cs="Times New Roman"/>
          <w:sz w:val="24"/>
          <w:szCs w:val="24"/>
        </w:rPr>
        <w:t>Система должна поддерживать отправку журналов событий системы на внешние серверы по протоколу Syslog и Elasticsearch API.</w:t>
      </w:r>
    </w:p>
    <w:p w14:paraId="05390CB9" w14:textId="77777777" w:rsidR="004E6E95" w:rsidRPr="005556B4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005556B4">
        <w:rPr>
          <w:rFonts w:cs="Times New Roman"/>
          <w:sz w:val="24"/>
          <w:szCs w:val="24"/>
        </w:rPr>
        <w:t>Система должна поддерживать отправку журналов событий системы внешние серверы, используя Elasticsearch API.</w:t>
      </w:r>
    </w:p>
    <w:p w14:paraId="30F9B16C" w14:textId="06D3A79C" w:rsidR="2F537BE7" w:rsidRDefault="004E6E95" w:rsidP="00B24A9A">
      <w:pPr>
        <w:pStyle w:val="a6"/>
        <w:numPr>
          <w:ilvl w:val="0"/>
          <w:numId w:val="11"/>
        </w:numPr>
        <w:ind w:left="567" w:hanging="567"/>
        <w:jc w:val="both"/>
        <w:rPr>
          <w:rFonts w:cs="Times New Roman"/>
          <w:sz w:val="24"/>
          <w:szCs w:val="24"/>
        </w:rPr>
      </w:pPr>
      <w:r w:rsidRPr="2F537BE7">
        <w:rPr>
          <w:rFonts w:cs="Times New Roman"/>
          <w:sz w:val="24"/>
          <w:szCs w:val="24"/>
        </w:rPr>
        <w:t>Система должна предоставлять внешний прикладной программный интерфейс (Application Programming Interface, API) для удаленного доступа к функциям Системы.</w:t>
      </w:r>
      <w:r w:rsidR="003C72E3">
        <w:rPr>
          <w:rFonts w:cs="Times New Roman"/>
          <w:sz w:val="24"/>
          <w:szCs w:val="24"/>
        </w:rPr>
        <w:t xml:space="preserve"> </w:t>
      </w:r>
    </w:p>
    <w:p w14:paraId="00D1BACE" w14:textId="19EB9110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7D28C024" w14:textId="1F602129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45E4F3F1" w14:textId="7B6F3A6A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7520FADA" w14:textId="0D447143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15B9D8C1" w14:textId="15BD2D8C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158907A3" w14:textId="44F6BF66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491974F6" w14:textId="70A8D117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176A4363" w14:textId="62A7F352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602E8022" w14:textId="72F66F0A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730ED8E7" w14:textId="1BA402F1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7E11961D" w14:textId="03B8CA14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632D1856" w14:textId="540B887D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597FF6CE" w14:textId="1D2C1D0C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40631187" w14:textId="33A43C6A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3EAE7637" w14:textId="45F9EF4D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205E3637" w14:textId="59529C45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5141D70F" w14:textId="65E44C0A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02460390" w14:textId="53035C51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42F96153" w14:textId="74178C15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46660727" w14:textId="532D3105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07BE5C18" w14:textId="2CDFBEF1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1EACDC33" w14:textId="6888504A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507D16D3" w14:textId="69E184BA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0BADB8E0" w14:textId="229A3308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10A48297" w14:textId="123295AD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39A4D7E1" w14:textId="03FA97E7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3FA21F22" w14:textId="49912741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19DB92D9" w14:textId="7414EA0B" w:rsidR="006B77F8" w:rsidRDefault="006B77F8" w:rsidP="005037C1">
      <w:pPr>
        <w:jc w:val="both"/>
        <w:rPr>
          <w:rFonts w:cs="Times New Roman"/>
          <w:sz w:val="24"/>
          <w:szCs w:val="24"/>
        </w:rPr>
      </w:pPr>
    </w:p>
    <w:p w14:paraId="1C3C8B86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Приложение №1 к Технической спецификации на</w:t>
      </w:r>
    </w:p>
    <w:p w14:paraId="59C16127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Предоставление (передача) на условиях простой </w:t>
      </w:r>
    </w:p>
    <w:p w14:paraId="6AB90E53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(неисключительной) лицензии права на использование </w:t>
      </w:r>
    </w:p>
    <w:p w14:paraId="58677B57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программ для ЭВМ, выполнения работ по установке, </w:t>
      </w:r>
    </w:p>
    <w:p w14:paraId="14F395BF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настройке системы и оказания услуг</w:t>
      </w:r>
    </w:p>
    <w:p w14:paraId="5FC46B65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технической поддержки ПО</w:t>
      </w:r>
    </w:p>
    <w:p w14:paraId="0D58E593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right"/>
        <w:rPr>
          <w:rFonts w:ascii="Times New Roman" w:eastAsia="Calibri" w:hAnsi="Times New Roman"/>
          <w:b/>
          <w:sz w:val="18"/>
          <w:szCs w:val="18"/>
        </w:rPr>
      </w:pPr>
    </w:p>
    <w:p w14:paraId="266BF0C0" w14:textId="77777777" w:rsidR="006B77F8" w:rsidRDefault="006B77F8" w:rsidP="006B77F8">
      <w:pPr>
        <w:tabs>
          <w:tab w:val="center" w:pos="4844"/>
          <w:tab w:val="left" w:pos="8040"/>
        </w:tabs>
        <w:spacing w:after="0"/>
        <w:ind w:left="360"/>
        <w:jc w:val="center"/>
        <w:rPr>
          <w:rFonts w:ascii="Times New Roman" w:eastAsia="Calibri" w:hAnsi="Times New Roman"/>
          <w:b/>
          <w:sz w:val="18"/>
          <w:szCs w:val="18"/>
        </w:rPr>
      </w:pPr>
      <w:r>
        <w:rPr>
          <w:rFonts w:ascii="Times New Roman" w:eastAsia="Calibri" w:hAnsi="Times New Roman"/>
          <w:b/>
          <w:sz w:val="18"/>
          <w:szCs w:val="18"/>
        </w:rPr>
        <w:t>Описание и порядок оказания Услуг</w:t>
      </w:r>
    </w:p>
    <w:p w14:paraId="15FFC002" w14:textId="77777777" w:rsidR="006B77F8" w:rsidRDefault="006B77F8" w:rsidP="006B77F8">
      <w:pPr>
        <w:pStyle w:val="a6"/>
        <w:numPr>
          <w:ilvl w:val="0"/>
          <w:numId w:val="43"/>
        </w:numPr>
        <w:spacing w:before="120" w:after="120"/>
        <w:ind w:left="591" w:hanging="591"/>
        <w:jc w:val="both"/>
        <w:rPr>
          <w:rFonts w:eastAsia="Courier New"/>
          <w:b/>
          <w:sz w:val="18"/>
          <w:szCs w:val="18"/>
        </w:rPr>
      </w:pPr>
      <w:r>
        <w:rPr>
          <w:rFonts w:eastAsia="Courier New"/>
          <w:b/>
          <w:sz w:val="18"/>
          <w:szCs w:val="18"/>
        </w:rPr>
        <w:t xml:space="preserve">Услуги включают в себя: </w:t>
      </w:r>
    </w:p>
    <w:p w14:paraId="0F75C06E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rFonts w:eastAsia="Courier New"/>
          <w:b/>
          <w:sz w:val="18"/>
          <w:szCs w:val="18"/>
        </w:rPr>
        <w:t>Предоставление консультационной помощи</w:t>
      </w:r>
      <w:r>
        <w:rPr>
          <w:rFonts w:eastAsia="Courier New"/>
          <w:sz w:val="18"/>
          <w:szCs w:val="18"/>
        </w:rPr>
        <w:t xml:space="preserve"> по вопросам установки и эксплуатации Системы, включая идентификацию ошибок в работе Системы и выработку решений по их устранению;</w:t>
      </w:r>
    </w:p>
    <w:p w14:paraId="3363FC2D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rFonts w:eastAsia="Courier New"/>
          <w:b/>
          <w:sz w:val="18"/>
          <w:szCs w:val="18"/>
        </w:rPr>
        <w:t>Устранение ошибок</w:t>
      </w:r>
      <w:r>
        <w:rPr>
          <w:rFonts w:eastAsia="Courier New"/>
          <w:sz w:val="18"/>
          <w:szCs w:val="18"/>
        </w:rPr>
        <w:t xml:space="preserve"> в работе Системы, в т.ч. вызванных изменениями ИТ-систем, с которыми взаимодействует Система;</w:t>
      </w:r>
    </w:p>
    <w:p w14:paraId="1DCE1760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b/>
          <w:sz w:val="18"/>
          <w:szCs w:val="18"/>
        </w:rPr>
        <w:t>Проведение резервного копирования</w:t>
      </w:r>
      <w:r>
        <w:rPr>
          <w:sz w:val="18"/>
          <w:szCs w:val="18"/>
        </w:rPr>
        <w:t xml:space="preserve"> критичных компонентов Системы;</w:t>
      </w:r>
    </w:p>
    <w:p w14:paraId="06638D3A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b/>
          <w:sz w:val="18"/>
          <w:szCs w:val="18"/>
        </w:rPr>
        <w:t>Диагностирование потенциальных проблем</w:t>
      </w:r>
      <w:r>
        <w:rPr>
          <w:sz w:val="18"/>
          <w:szCs w:val="18"/>
        </w:rPr>
        <w:t xml:space="preserve"> при функционировании Системы, формирование рекомендаций по оптимизации настроек и конфигурации Системы;</w:t>
      </w:r>
    </w:p>
    <w:p w14:paraId="342DAB42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Настройку </w:t>
      </w:r>
      <w:r>
        <w:rPr>
          <w:sz w:val="18"/>
          <w:szCs w:val="18"/>
        </w:rPr>
        <w:t>Системы после ее восстановления;</w:t>
      </w:r>
    </w:p>
    <w:p w14:paraId="570FDDDD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b/>
          <w:sz w:val="18"/>
          <w:szCs w:val="18"/>
        </w:rPr>
        <w:t>Устранение ошибок и неисправностей</w:t>
      </w:r>
      <w:r>
        <w:rPr>
          <w:sz w:val="18"/>
          <w:szCs w:val="18"/>
        </w:rPr>
        <w:t xml:space="preserve"> Системы;</w:t>
      </w:r>
    </w:p>
    <w:p w14:paraId="16BF4DCA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b/>
          <w:sz w:val="18"/>
          <w:szCs w:val="18"/>
        </w:rPr>
        <w:t>Предоставление отчетов</w:t>
      </w:r>
      <w:r>
        <w:rPr>
          <w:sz w:val="18"/>
          <w:szCs w:val="18"/>
        </w:rPr>
        <w:t xml:space="preserve"> об оказанных Услугах по окончанию каждого периода оказания Услуг.</w:t>
      </w:r>
    </w:p>
    <w:p w14:paraId="44180471" w14:textId="77777777" w:rsidR="006B77F8" w:rsidRDefault="006B77F8" w:rsidP="006B77F8">
      <w:pPr>
        <w:pStyle w:val="a6"/>
        <w:numPr>
          <w:ilvl w:val="0"/>
          <w:numId w:val="43"/>
        </w:numPr>
        <w:spacing w:before="120" w:after="120"/>
        <w:ind w:left="591" w:hanging="591"/>
        <w:jc w:val="both"/>
        <w:rPr>
          <w:rFonts w:eastAsia="Courier New"/>
          <w:b/>
          <w:sz w:val="18"/>
          <w:szCs w:val="18"/>
        </w:rPr>
      </w:pPr>
      <w:r>
        <w:rPr>
          <w:rFonts w:eastAsia="Courier New"/>
          <w:b/>
          <w:sz w:val="18"/>
          <w:szCs w:val="18"/>
        </w:rPr>
        <w:t>Порядок оказания Услуг:</w:t>
      </w:r>
    </w:p>
    <w:p w14:paraId="686F3685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rFonts w:eastAsia="Courier New"/>
          <w:sz w:val="18"/>
          <w:szCs w:val="18"/>
        </w:rPr>
        <w:t>В рамках оказания Услуг предусмотрены следующие уровни поддержки:</w:t>
      </w:r>
      <w:r>
        <w:rPr>
          <w:rFonts w:eastAsia="Courier New"/>
          <w:sz w:val="18"/>
          <w:szCs w:val="18"/>
        </w:rPr>
        <w:br/>
      </w:r>
    </w:p>
    <w:tbl>
      <w:tblPr>
        <w:tblStyle w:val="a5"/>
        <w:tblW w:w="0" w:type="dxa"/>
        <w:tblInd w:w="586" w:type="dxa"/>
        <w:tblLayout w:type="fixed"/>
        <w:tblLook w:val="04A0" w:firstRow="1" w:lastRow="0" w:firstColumn="1" w:lastColumn="0" w:noHBand="0" w:noVBand="1"/>
      </w:tblPr>
      <w:tblGrid>
        <w:gridCol w:w="2380"/>
        <w:gridCol w:w="6267"/>
      </w:tblGrid>
      <w:tr w:rsidR="006B77F8" w14:paraId="0F80EAD2" w14:textId="77777777" w:rsidTr="006B77F8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737F" w14:textId="77777777" w:rsidR="006B77F8" w:rsidRDefault="006B77F8">
            <w:pPr>
              <w:pStyle w:val="a6"/>
              <w:ind w:left="36"/>
              <w:rPr>
                <w:rFonts w:eastAsia="Courier New"/>
                <w:b/>
                <w:sz w:val="18"/>
                <w:szCs w:val="18"/>
              </w:rPr>
            </w:pPr>
            <w:r>
              <w:rPr>
                <w:rFonts w:eastAsia="Courier New"/>
                <w:b/>
                <w:sz w:val="18"/>
                <w:szCs w:val="18"/>
              </w:rPr>
              <w:t>Наименование уровня поддержки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A872F" w14:textId="77777777" w:rsidR="006B77F8" w:rsidRDefault="006B77F8">
            <w:pPr>
              <w:pStyle w:val="a6"/>
              <w:ind w:left="68"/>
              <w:rPr>
                <w:rFonts w:eastAsia="Courier New"/>
                <w:b/>
                <w:sz w:val="18"/>
                <w:szCs w:val="18"/>
              </w:rPr>
            </w:pPr>
            <w:r>
              <w:rPr>
                <w:rFonts w:eastAsia="Courier New"/>
                <w:b/>
                <w:sz w:val="18"/>
                <w:szCs w:val="18"/>
              </w:rPr>
              <w:t>Характеристика уровня поддержки</w:t>
            </w:r>
          </w:p>
        </w:tc>
      </w:tr>
      <w:tr w:rsidR="006B77F8" w14:paraId="34B96D62" w14:textId="77777777" w:rsidTr="006B77F8">
        <w:trPr>
          <w:trHeight w:val="5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D3E79" w14:textId="77777777" w:rsidR="006B77F8" w:rsidRDefault="006B77F8">
            <w:pPr>
              <w:pStyle w:val="a6"/>
              <w:ind w:left="36"/>
              <w:jc w:val="center"/>
              <w:rPr>
                <w:rFonts w:eastAsia="Courier New"/>
                <w:sz w:val="18"/>
                <w:szCs w:val="18"/>
              </w:rPr>
            </w:pPr>
            <w:r>
              <w:rPr>
                <w:rFonts w:eastAsia="Courier New"/>
                <w:sz w:val="18"/>
                <w:szCs w:val="18"/>
              </w:rPr>
              <w:t>8х5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8D08" w14:textId="77777777" w:rsidR="006B77F8" w:rsidRDefault="006B77F8">
            <w:pPr>
              <w:pStyle w:val="a6"/>
              <w:ind w:left="68"/>
              <w:rPr>
                <w:rFonts w:eastAsia="Courier New"/>
                <w:sz w:val="18"/>
                <w:szCs w:val="18"/>
              </w:rPr>
            </w:pPr>
            <w:r>
              <w:rPr>
                <w:rFonts w:eastAsia="Courier New"/>
                <w:sz w:val="18"/>
                <w:szCs w:val="18"/>
              </w:rPr>
              <w:t>8 часов в сутки, 5 дней в неделю с понедельника по пятницу, с 9:00 до 18:00 по времени Алматы, исключая выходные и праздничные дни.</w:t>
            </w:r>
          </w:p>
        </w:tc>
      </w:tr>
    </w:tbl>
    <w:p w14:paraId="48A61DA5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color w:val="000000"/>
          <w:sz w:val="18"/>
          <w:szCs w:val="18"/>
        </w:rPr>
      </w:pPr>
      <w:r>
        <w:rPr>
          <w:rFonts w:eastAsia="Courier New"/>
          <w:sz w:val="18"/>
          <w:szCs w:val="18"/>
        </w:rPr>
        <w:t>Услуги, указанные в п.1.1, оказываются по телефону и электронной почте. Реакция предполагает обратный звонок специалиста Исполнителя для определения технических подробностей проблемы, консультацию и при необходимости инициацию работ.</w:t>
      </w:r>
    </w:p>
    <w:p w14:paraId="27CC2300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rFonts w:eastAsia="Courier New"/>
          <w:sz w:val="18"/>
          <w:szCs w:val="18"/>
        </w:rPr>
        <w:t>Услуги оказываются на основании запросов Заказчика, направляемых Исполнителю (далее – Запросы) в порядке, указанном в разделе п.3;</w:t>
      </w:r>
    </w:p>
    <w:p w14:paraId="5D678B98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ourier New"/>
          <w:sz w:val="18"/>
          <w:szCs w:val="18"/>
        </w:rPr>
      </w:pPr>
      <w:r>
        <w:rPr>
          <w:rFonts w:eastAsia="Courier New"/>
          <w:sz w:val="18"/>
          <w:szCs w:val="18"/>
        </w:rPr>
        <w:t>Уровни критичности, присваиваемые Запросам, приведены в таблице ниже:</w:t>
      </w:r>
    </w:p>
    <w:tbl>
      <w:tblPr>
        <w:tblStyle w:val="a5"/>
        <w:tblW w:w="0" w:type="dxa"/>
        <w:tblInd w:w="586" w:type="dxa"/>
        <w:tblLayout w:type="fixed"/>
        <w:tblLook w:val="04A0" w:firstRow="1" w:lastRow="0" w:firstColumn="1" w:lastColumn="0" w:noHBand="0" w:noVBand="1"/>
      </w:tblPr>
      <w:tblGrid>
        <w:gridCol w:w="1495"/>
        <w:gridCol w:w="4884"/>
        <w:gridCol w:w="952"/>
        <w:gridCol w:w="1316"/>
      </w:tblGrid>
      <w:tr w:rsidR="006B77F8" w14:paraId="21C6A499" w14:textId="77777777" w:rsidTr="006B77F8">
        <w:trPr>
          <w:trHeight w:val="515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322D4" w14:textId="77777777" w:rsidR="006B77F8" w:rsidRDefault="006B77F8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Приоритет Запроса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0C56" w14:textId="77777777" w:rsidR="006B77F8" w:rsidRDefault="006B77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Критерии присвоения приоритета Запросу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199C" w14:textId="77777777" w:rsidR="006B77F8" w:rsidRDefault="006B77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Время реакции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2B65" w14:textId="77777777" w:rsidR="006B77F8" w:rsidRDefault="006B77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Срок устранения</w:t>
            </w:r>
          </w:p>
        </w:tc>
      </w:tr>
      <w:tr w:rsidR="006B77F8" w14:paraId="73377196" w14:textId="77777777" w:rsidTr="006B77F8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5526E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Очень высокий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1F6D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Отказ функционирования Системы, потеря данных, искажение данных, аварийная перезагрузка Системы, существенная деградация производительности, блокирующая работу Системы. Обходные решения отсутствуют.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6DCA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часа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CC61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часов</w:t>
            </w:r>
          </w:p>
        </w:tc>
      </w:tr>
      <w:tr w:rsidR="006B77F8" w14:paraId="5B5E9F82" w14:textId="77777777" w:rsidTr="006B77F8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D8B38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2A368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sz w:val="18"/>
                <w:szCs w:val="18"/>
              </w:rPr>
              <w:t xml:space="preserve">Падение производительности. Риск потери или повреждения данных. Непрохождение важных операций обслуживания (резервного копирования, синхронизации данных и т.п.). </w:t>
            </w:r>
            <w:r>
              <w:rPr>
                <w:rFonts w:ascii="Times New Roman" w:hAnsi="Times New Roman"/>
                <w:sz w:val="18"/>
                <w:szCs w:val="18"/>
              </w:rPr>
              <w:t>Операции в Системе проводятся в ограниченном режиме, деградация производительности. Обходные решения отсутствуют.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B23C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часа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97F8B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часов</w:t>
            </w:r>
          </w:p>
        </w:tc>
      </w:tr>
      <w:tr w:rsidR="006B77F8" w14:paraId="22B1FCB6" w14:textId="77777777" w:rsidTr="006B77F8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17EA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561A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sz w:val="18"/>
                <w:szCs w:val="18"/>
              </w:rPr>
              <w:t xml:space="preserve">Выполнение сервисов, на которые рассчитана обслуживаемая Система, возможно с незначительными затруднениями. Сбой вызывает некоторые неудобства. </w:t>
            </w:r>
            <w:r>
              <w:rPr>
                <w:rFonts w:ascii="Times New Roman" w:hAnsi="Times New Roman"/>
                <w:sz w:val="18"/>
                <w:szCs w:val="18"/>
              </w:rPr>
              <w:t>Незначительные затруднения реализации функционала Системы. Д</w:t>
            </w:r>
            <w:r>
              <w:rPr>
                <w:rFonts w:ascii="Times New Roman" w:eastAsia="Courier New" w:hAnsi="Times New Roman"/>
                <w:sz w:val="18"/>
                <w:szCs w:val="18"/>
              </w:rPr>
              <w:t xml:space="preserve">ля восстановления функциональности может быть использован обходной путь решения проблемы.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82B71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часов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5B9B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часов</w:t>
            </w:r>
          </w:p>
        </w:tc>
      </w:tr>
      <w:tr w:rsidR="006B77F8" w14:paraId="42FE542E" w14:textId="77777777" w:rsidTr="006B77F8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9CD3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Низкий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01CD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Запрос консультаций, предоставление документации, Запросы по иным вопросам, не входящим в иные уровни критичности настоящей таблицы.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E353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часов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B66D" w14:textId="77777777" w:rsidR="006B77F8" w:rsidRDefault="006B77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 часов</w:t>
            </w:r>
          </w:p>
        </w:tc>
      </w:tr>
    </w:tbl>
    <w:p w14:paraId="31F047B9" w14:textId="77777777" w:rsidR="006B77F8" w:rsidRDefault="006B77F8" w:rsidP="006B77F8">
      <w:pPr>
        <w:pStyle w:val="a6"/>
        <w:numPr>
          <w:ilvl w:val="0"/>
          <w:numId w:val="43"/>
        </w:numPr>
        <w:spacing w:before="120" w:after="120"/>
        <w:ind w:left="591" w:hanging="591"/>
        <w:jc w:val="both"/>
        <w:rPr>
          <w:rFonts w:eastAsia="Times New Roman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Порядок регистрации Запросов:</w:t>
      </w:r>
    </w:p>
    <w:p w14:paraId="69FC43F8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Прием Запросов производится ответственными специалистами Исполнителя. </w:t>
      </w:r>
      <w:r>
        <w:rPr>
          <w:sz w:val="18"/>
          <w:szCs w:val="18"/>
        </w:rPr>
        <w:t>Запросы имеют право направлять специалисты Заказчика.</w:t>
      </w:r>
    </w:p>
    <w:p w14:paraId="0DC8710A" w14:textId="77777777" w:rsidR="006B77F8" w:rsidRDefault="006B77F8" w:rsidP="006B77F8">
      <w:pPr>
        <w:pStyle w:val="a6"/>
        <w:numPr>
          <w:ilvl w:val="1"/>
          <w:numId w:val="43"/>
        </w:numPr>
        <w:spacing w:before="120" w:after="120"/>
        <w:ind w:left="591" w:hanging="591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При направлении Запроса Заказчик должен указать в нём следующую информацию:</w:t>
      </w:r>
    </w:p>
    <w:p w14:paraId="5DA54E58" w14:textId="77777777" w:rsidR="006B77F8" w:rsidRDefault="006B77F8" w:rsidP="006B77F8">
      <w:pPr>
        <w:numPr>
          <w:ilvl w:val="0"/>
          <w:numId w:val="44"/>
        </w:numPr>
        <w:spacing w:before="120" w:after="0" w:line="240" w:lineRule="auto"/>
        <w:ind w:left="1158" w:hanging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имя, фамилию и контактную информацию лица, непосредственно столкнувшегося с проблемой (если с проблемой столкнулось не лицо, направляющее Запрос);</w:t>
      </w:r>
    </w:p>
    <w:p w14:paraId="29BB6B46" w14:textId="77777777" w:rsidR="006B77F8" w:rsidRDefault="006B77F8" w:rsidP="006B77F8">
      <w:pPr>
        <w:numPr>
          <w:ilvl w:val="0"/>
          <w:numId w:val="44"/>
        </w:numPr>
        <w:spacing w:before="120" w:after="0" w:line="240" w:lineRule="auto"/>
        <w:ind w:left="1158" w:hanging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критичность запроса согласно классификации таблицы, перечисленной в п. 2;</w:t>
      </w:r>
    </w:p>
    <w:p w14:paraId="160F2616" w14:textId="77777777" w:rsidR="006B77F8" w:rsidRDefault="006B77F8" w:rsidP="006B77F8">
      <w:pPr>
        <w:numPr>
          <w:ilvl w:val="0"/>
          <w:numId w:val="44"/>
        </w:numPr>
        <w:spacing w:before="120" w:after="0" w:line="240" w:lineRule="auto"/>
        <w:ind w:left="1158" w:hanging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подробное описание сути запроса или нештатной ситуации.</w:t>
      </w:r>
    </w:p>
    <w:p w14:paraId="5E34E2AC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Исполнителю новые Запросы;</w:t>
      </w:r>
    </w:p>
    <w:p w14:paraId="2DE8C1AB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 повторного обращения по одной и той же проблеме, Заказчик сообщает Исполнителю только номер ранее зарегистрированного Запроса;</w:t>
      </w:r>
    </w:p>
    <w:p w14:paraId="555A8726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момент регистрации Запроса Исполнитель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 п.2;</w:t>
      </w:r>
    </w:p>
    <w:p w14:paraId="0CFFA855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Временем реакции на Запрос является промежуток времени с момента направления Заказчиком Запроса Исполнителю до момента регистрации Запроса в порядке п.3.5.</w:t>
      </w:r>
    </w:p>
    <w:p w14:paraId="46E96B18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Временем начала оказания Услуг по Запросу является указанное Исполнителем время регистрации Запроса;</w:t>
      </w:r>
    </w:p>
    <w:p w14:paraId="03BE43A0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После выполнения Запроса Заказчик обязан оповестить Исполнителя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Исполнителя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</w:r>
    </w:p>
    <w:p w14:paraId="353504AD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Сроком устранения является период с момента регистрации Запроса в порядке п.3.5 до момента решения Запроса в порядке п.3.8.</w:t>
      </w:r>
    </w:p>
    <w:p w14:paraId="4E01397D" w14:textId="77777777" w:rsidR="006B77F8" w:rsidRDefault="006B77F8" w:rsidP="006B77F8">
      <w:pPr>
        <w:numPr>
          <w:ilvl w:val="0"/>
          <w:numId w:val="43"/>
        </w:numPr>
        <w:spacing w:before="120" w:after="0" w:line="240" w:lineRule="auto"/>
        <w:ind w:left="591" w:hanging="591"/>
        <w:jc w:val="both"/>
        <w:rPr>
          <w:rFonts w:ascii="Times New Roman" w:eastAsia="Calibri" w:hAnsi="Times New Roman"/>
          <w:b/>
          <w:sz w:val="18"/>
          <w:szCs w:val="18"/>
          <w:lang w:val="en-US"/>
        </w:rPr>
      </w:pPr>
      <w:bookmarkStart w:id="25" w:name="_Toc314051535"/>
      <w:r>
        <w:rPr>
          <w:rFonts w:ascii="Times New Roman" w:eastAsia="Calibri" w:hAnsi="Times New Roman"/>
          <w:b/>
          <w:sz w:val="18"/>
          <w:szCs w:val="18"/>
          <w:lang w:val="en-US"/>
        </w:rPr>
        <w:t>Обработка За</w:t>
      </w:r>
      <w:bookmarkEnd w:id="25"/>
      <w:r>
        <w:rPr>
          <w:rFonts w:ascii="Times New Roman" w:eastAsia="Calibri" w:hAnsi="Times New Roman"/>
          <w:b/>
          <w:sz w:val="18"/>
          <w:szCs w:val="18"/>
          <w:lang w:val="en-US"/>
        </w:rPr>
        <w:t>проса</w:t>
      </w:r>
      <w:r>
        <w:rPr>
          <w:rFonts w:ascii="Times New Roman" w:eastAsia="Calibri" w:hAnsi="Times New Roman"/>
          <w:b/>
          <w:sz w:val="18"/>
          <w:szCs w:val="18"/>
        </w:rPr>
        <w:t>:</w:t>
      </w:r>
    </w:p>
    <w:p w14:paraId="200745AE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eastAsia="Calibri" w:hAnsi="Times New Roman"/>
          <w:iCs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После регистрации Запроса Исполнитель организует оказание Услуг по Запросу в соответствии с его приоритетом. При этом Исполнитель проводит анализ причины заявленной проблемы и предоставляет способы ее решения в зависимости от выявленной причины. </w:t>
      </w:r>
    </w:p>
    <w:p w14:paraId="5208F2CF" w14:textId="77777777" w:rsidR="006B77F8" w:rsidRDefault="006B77F8" w:rsidP="006B77F8">
      <w:pPr>
        <w:numPr>
          <w:ilvl w:val="1"/>
          <w:numId w:val="43"/>
        </w:numPr>
        <w:spacing w:before="120" w:after="0" w:line="240" w:lineRule="auto"/>
        <w:ind w:left="591" w:hanging="591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В</w:t>
      </w:r>
      <w:r>
        <w:rPr>
          <w:rFonts w:ascii="Times New Roman" w:eastAsia="Calibri" w:hAnsi="Times New Roman"/>
          <w:iCs/>
          <w:sz w:val="18"/>
          <w:szCs w:val="18"/>
        </w:rPr>
        <w:t>озможные варианты решения проблемы, предлагаемые Исполнителем Заказчику:</w:t>
      </w:r>
    </w:p>
    <w:p w14:paraId="3C57DDCB" w14:textId="77777777" w:rsidR="006B77F8" w:rsidRDefault="006B77F8" w:rsidP="006B77F8">
      <w:pPr>
        <w:numPr>
          <w:ilvl w:val="2"/>
          <w:numId w:val="43"/>
        </w:numPr>
        <w:spacing w:before="120" w:after="0" w:line="240" w:lineRule="auto"/>
        <w:ind w:left="591" w:hanging="591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Причина проблемы не связана с ошибкой в Системе, а связана с неверной эксплуатацией или с неверным представлением о функциональных возможностях Системы. В этом случае:</w:t>
      </w:r>
    </w:p>
    <w:p w14:paraId="11E4927C" w14:textId="77777777" w:rsidR="006B77F8" w:rsidRDefault="006B77F8" w:rsidP="006B77F8">
      <w:pPr>
        <w:numPr>
          <w:ilvl w:val="0"/>
          <w:numId w:val="45"/>
        </w:numPr>
        <w:spacing w:before="120" w:after="0" w:line="240" w:lineRule="auto"/>
        <w:ind w:left="1158" w:hanging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Исполнитель предоставляет Заказчику ссылку на документацию по Системе, подтверждающую факт функционирования Системы согласно объявленному в документации.</w:t>
      </w:r>
    </w:p>
    <w:p w14:paraId="08D45B71" w14:textId="77777777" w:rsidR="006B77F8" w:rsidRDefault="006B77F8" w:rsidP="006B77F8">
      <w:pPr>
        <w:numPr>
          <w:ilvl w:val="0"/>
          <w:numId w:val="45"/>
        </w:numPr>
        <w:spacing w:before="120" w:after="0" w:line="240" w:lineRule="auto"/>
        <w:ind w:left="1158" w:hanging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Исполнитель предоставляет Заказчику инструкции, позволяющие осуществлять эксплуатацию Системы, избегая возникновения указанной в Запросе проблемы;</w:t>
      </w:r>
    </w:p>
    <w:p w14:paraId="55C4C0F6" w14:textId="77777777" w:rsidR="006B77F8" w:rsidRDefault="006B77F8" w:rsidP="006B77F8">
      <w:pPr>
        <w:numPr>
          <w:ilvl w:val="2"/>
          <w:numId w:val="43"/>
        </w:numPr>
        <w:spacing w:before="120" w:after="0" w:line="240" w:lineRule="auto"/>
        <w:ind w:left="591" w:hanging="591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Причина проблемы – ошибка в Системе. В этом случае в качестве решения для заявленной проблемы Исполнитель выполняет:</w:t>
      </w:r>
    </w:p>
    <w:p w14:paraId="782B7F12" w14:textId="77777777" w:rsidR="006B77F8" w:rsidRDefault="006B77F8" w:rsidP="006B77F8">
      <w:pPr>
        <w:numPr>
          <w:ilvl w:val="0"/>
          <w:numId w:val="46"/>
        </w:numPr>
        <w:spacing w:before="120" w:after="0" w:line="240" w:lineRule="auto"/>
        <w:ind w:left="1158" w:hanging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анализ проявлений ошибочного функционирования Системы на стенде Заказчика,</w:t>
      </w:r>
    </w:p>
    <w:p w14:paraId="37B6D059" w14:textId="77777777" w:rsidR="006B77F8" w:rsidRDefault="006B77F8" w:rsidP="006B77F8">
      <w:pPr>
        <w:numPr>
          <w:ilvl w:val="0"/>
          <w:numId w:val="46"/>
        </w:numPr>
        <w:spacing w:before="120" w:after="0" w:line="240" w:lineRule="auto"/>
        <w:ind w:left="1158" w:hanging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выявление причин ошибочного функционирования Системы и поиск путей его устранения,</w:t>
      </w:r>
    </w:p>
    <w:p w14:paraId="295EE48D" w14:textId="7B63B514" w:rsidR="006B77F8" w:rsidRDefault="006B77F8" w:rsidP="006B77F8">
      <w:pPr>
        <w:jc w:val="both"/>
      </w:pPr>
      <w:r>
        <w:rPr>
          <w:rFonts w:ascii="Times New Roman" w:eastAsia="Calibri" w:hAnsi="Times New Roman"/>
          <w:sz w:val="18"/>
          <w:szCs w:val="18"/>
        </w:rPr>
        <w:t>поиск альтернативных схем и режимов работы, позволяющих обойти ошибки в Системе, если нет возможности их устранить.</w:t>
      </w:r>
    </w:p>
    <w:p w14:paraId="3846CB9D" w14:textId="10D3246D" w:rsidR="006B77F8" w:rsidRDefault="006B77F8" w:rsidP="006B77F8">
      <w:pPr>
        <w:jc w:val="both"/>
      </w:pPr>
    </w:p>
    <w:sectPr w:rsidR="006B77F8" w:rsidSect="00C03B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05"/>
    <w:multiLevelType w:val="hybridMultilevel"/>
    <w:tmpl w:val="9A145CE2"/>
    <w:lvl w:ilvl="0" w:tplc="20000011">
      <w:start w:val="1"/>
      <w:numFmt w:val="decimal"/>
      <w:lvlText w:val="%1)"/>
      <w:lvlJc w:val="left"/>
      <w:pPr>
        <w:ind w:left="1648" w:hanging="360"/>
      </w:pPr>
    </w:lvl>
    <w:lvl w:ilvl="1" w:tplc="20000019" w:tentative="1">
      <w:start w:val="1"/>
      <w:numFmt w:val="lowerLetter"/>
      <w:lvlText w:val="%2."/>
      <w:lvlJc w:val="left"/>
      <w:pPr>
        <w:ind w:left="2368" w:hanging="360"/>
      </w:pPr>
    </w:lvl>
    <w:lvl w:ilvl="2" w:tplc="2000001B" w:tentative="1">
      <w:start w:val="1"/>
      <w:numFmt w:val="lowerRoman"/>
      <w:lvlText w:val="%3."/>
      <w:lvlJc w:val="right"/>
      <w:pPr>
        <w:ind w:left="3088" w:hanging="180"/>
      </w:pPr>
    </w:lvl>
    <w:lvl w:ilvl="3" w:tplc="2000000F" w:tentative="1">
      <w:start w:val="1"/>
      <w:numFmt w:val="decimal"/>
      <w:lvlText w:val="%4."/>
      <w:lvlJc w:val="left"/>
      <w:pPr>
        <w:ind w:left="3808" w:hanging="360"/>
      </w:pPr>
    </w:lvl>
    <w:lvl w:ilvl="4" w:tplc="20000019" w:tentative="1">
      <w:start w:val="1"/>
      <w:numFmt w:val="lowerLetter"/>
      <w:lvlText w:val="%5."/>
      <w:lvlJc w:val="left"/>
      <w:pPr>
        <w:ind w:left="4528" w:hanging="360"/>
      </w:pPr>
    </w:lvl>
    <w:lvl w:ilvl="5" w:tplc="2000001B" w:tentative="1">
      <w:start w:val="1"/>
      <w:numFmt w:val="lowerRoman"/>
      <w:lvlText w:val="%6."/>
      <w:lvlJc w:val="right"/>
      <w:pPr>
        <w:ind w:left="5248" w:hanging="180"/>
      </w:pPr>
    </w:lvl>
    <w:lvl w:ilvl="6" w:tplc="2000000F" w:tentative="1">
      <w:start w:val="1"/>
      <w:numFmt w:val="decimal"/>
      <w:lvlText w:val="%7."/>
      <w:lvlJc w:val="left"/>
      <w:pPr>
        <w:ind w:left="5968" w:hanging="360"/>
      </w:pPr>
    </w:lvl>
    <w:lvl w:ilvl="7" w:tplc="20000019" w:tentative="1">
      <w:start w:val="1"/>
      <w:numFmt w:val="lowerLetter"/>
      <w:lvlText w:val="%8."/>
      <w:lvlJc w:val="left"/>
      <w:pPr>
        <w:ind w:left="6688" w:hanging="360"/>
      </w:pPr>
    </w:lvl>
    <w:lvl w:ilvl="8" w:tplc="2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80A0545"/>
    <w:multiLevelType w:val="multilevel"/>
    <w:tmpl w:val="5464D7D2"/>
    <w:styleLink w:val="a"/>
    <w:lvl w:ilvl="0">
      <w:start w:val="1"/>
      <w:numFmt w:val="bullet"/>
      <w:pStyle w:val="a0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C636A0"/>
    <w:multiLevelType w:val="hybridMultilevel"/>
    <w:tmpl w:val="9C584B0E"/>
    <w:lvl w:ilvl="0" w:tplc="64CA1612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2A04168"/>
    <w:multiLevelType w:val="multilevel"/>
    <w:tmpl w:val="5464D7D2"/>
    <w:numStyleLink w:val="a"/>
  </w:abstractNum>
  <w:abstractNum w:abstractNumId="4" w15:restartNumberingAfterBreak="0">
    <w:nsid w:val="18715B94"/>
    <w:multiLevelType w:val="hybridMultilevel"/>
    <w:tmpl w:val="2064E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27F"/>
    <w:multiLevelType w:val="hybridMultilevel"/>
    <w:tmpl w:val="57641DC6"/>
    <w:lvl w:ilvl="0" w:tplc="F3245E96">
      <w:start w:val="1"/>
      <w:numFmt w:val="russianLower"/>
      <w:lvlText w:val="%1)"/>
      <w:lvlJc w:val="left"/>
      <w:pPr>
        <w:ind w:left="242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6" w15:restartNumberingAfterBreak="0">
    <w:nsid w:val="1CD8439F"/>
    <w:multiLevelType w:val="hybridMultilevel"/>
    <w:tmpl w:val="C40A35EA"/>
    <w:lvl w:ilvl="0" w:tplc="D9B82B9C">
      <w:start w:val="1"/>
      <w:numFmt w:val="bullet"/>
      <w:pStyle w:val="-bullet"/>
      <w:lvlText w:val="-"/>
      <w:lvlJc w:val="left"/>
      <w:pPr>
        <w:ind w:left="61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72" w:hanging="360"/>
      </w:pPr>
      <w:rPr>
        <w:rFonts w:ascii="Wingdings" w:hAnsi="Wingdings" w:hint="default"/>
      </w:rPr>
    </w:lvl>
  </w:abstractNum>
  <w:abstractNum w:abstractNumId="7" w15:restartNumberingAfterBreak="0">
    <w:nsid w:val="25294D83"/>
    <w:multiLevelType w:val="hybridMultilevel"/>
    <w:tmpl w:val="F4703750"/>
    <w:lvl w:ilvl="0" w:tplc="93AEE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8223612">
      <w:start w:val="1"/>
      <w:numFmt w:val="bullet"/>
      <w:pStyle w:val="round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C64F2"/>
    <w:multiLevelType w:val="multilevel"/>
    <w:tmpl w:val="DC14815A"/>
    <w:lvl w:ilvl="0">
      <w:start w:val="5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" w:hAnsi="Time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hint="default"/>
      </w:rPr>
    </w:lvl>
  </w:abstractNum>
  <w:abstractNum w:abstractNumId="9" w15:restartNumberingAfterBreak="0">
    <w:nsid w:val="286B535F"/>
    <w:multiLevelType w:val="hybridMultilevel"/>
    <w:tmpl w:val="40009EB4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2F3C4EA3"/>
    <w:multiLevelType w:val="hybridMultilevel"/>
    <w:tmpl w:val="375C432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1" w15:restartNumberingAfterBreak="0">
    <w:nsid w:val="30567D3C"/>
    <w:multiLevelType w:val="hybridMultilevel"/>
    <w:tmpl w:val="FE48AE0C"/>
    <w:lvl w:ilvl="0" w:tplc="20000011">
      <w:start w:val="1"/>
      <w:numFmt w:val="decimal"/>
      <w:lvlText w:val="%1)"/>
      <w:lvlJc w:val="left"/>
      <w:pPr>
        <w:ind w:left="1706" w:hanging="360"/>
      </w:pPr>
    </w:lvl>
    <w:lvl w:ilvl="1" w:tplc="20000019" w:tentative="1">
      <w:start w:val="1"/>
      <w:numFmt w:val="lowerLetter"/>
      <w:lvlText w:val="%2."/>
      <w:lvlJc w:val="left"/>
      <w:pPr>
        <w:ind w:left="2426" w:hanging="360"/>
      </w:pPr>
    </w:lvl>
    <w:lvl w:ilvl="2" w:tplc="2000001B" w:tentative="1">
      <w:start w:val="1"/>
      <w:numFmt w:val="lowerRoman"/>
      <w:lvlText w:val="%3."/>
      <w:lvlJc w:val="right"/>
      <w:pPr>
        <w:ind w:left="3146" w:hanging="180"/>
      </w:pPr>
    </w:lvl>
    <w:lvl w:ilvl="3" w:tplc="2000000F" w:tentative="1">
      <w:start w:val="1"/>
      <w:numFmt w:val="decimal"/>
      <w:lvlText w:val="%4."/>
      <w:lvlJc w:val="left"/>
      <w:pPr>
        <w:ind w:left="3866" w:hanging="360"/>
      </w:pPr>
    </w:lvl>
    <w:lvl w:ilvl="4" w:tplc="20000019" w:tentative="1">
      <w:start w:val="1"/>
      <w:numFmt w:val="lowerLetter"/>
      <w:lvlText w:val="%5."/>
      <w:lvlJc w:val="left"/>
      <w:pPr>
        <w:ind w:left="4586" w:hanging="360"/>
      </w:pPr>
    </w:lvl>
    <w:lvl w:ilvl="5" w:tplc="2000001B" w:tentative="1">
      <w:start w:val="1"/>
      <w:numFmt w:val="lowerRoman"/>
      <w:lvlText w:val="%6."/>
      <w:lvlJc w:val="right"/>
      <w:pPr>
        <w:ind w:left="5306" w:hanging="180"/>
      </w:pPr>
    </w:lvl>
    <w:lvl w:ilvl="6" w:tplc="2000000F" w:tentative="1">
      <w:start w:val="1"/>
      <w:numFmt w:val="decimal"/>
      <w:lvlText w:val="%7."/>
      <w:lvlJc w:val="left"/>
      <w:pPr>
        <w:ind w:left="6026" w:hanging="360"/>
      </w:pPr>
    </w:lvl>
    <w:lvl w:ilvl="7" w:tplc="20000019" w:tentative="1">
      <w:start w:val="1"/>
      <w:numFmt w:val="lowerLetter"/>
      <w:lvlText w:val="%8."/>
      <w:lvlJc w:val="left"/>
      <w:pPr>
        <w:ind w:left="6746" w:hanging="360"/>
      </w:pPr>
    </w:lvl>
    <w:lvl w:ilvl="8" w:tplc="2000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2" w15:restartNumberingAfterBreak="0">
    <w:nsid w:val="312C286F"/>
    <w:multiLevelType w:val="hybridMultilevel"/>
    <w:tmpl w:val="A668666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D1051E"/>
    <w:multiLevelType w:val="hybridMultilevel"/>
    <w:tmpl w:val="A36CDC80"/>
    <w:lvl w:ilvl="0" w:tplc="20000011">
      <w:start w:val="1"/>
      <w:numFmt w:val="decimal"/>
      <w:lvlText w:val="%1)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1588" w:hanging="360"/>
      </w:pPr>
    </w:lvl>
    <w:lvl w:ilvl="2" w:tplc="2000001B" w:tentative="1">
      <w:start w:val="1"/>
      <w:numFmt w:val="lowerRoman"/>
      <w:lvlText w:val="%3."/>
      <w:lvlJc w:val="right"/>
      <w:pPr>
        <w:ind w:left="2308" w:hanging="180"/>
      </w:pPr>
    </w:lvl>
    <w:lvl w:ilvl="3" w:tplc="2000000F" w:tentative="1">
      <w:start w:val="1"/>
      <w:numFmt w:val="decimal"/>
      <w:lvlText w:val="%4."/>
      <w:lvlJc w:val="left"/>
      <w:pPr>
        <w:ind w:left="3028" w:hanging="360"/>
      </w:pPr>
    </w:lvl>
    <w:lvl w:ilvl="4" w:tplc="20000019" w:tentative="1">
      <w:start w:val="1"/>
      <w:numFmt w:val="lowerLetter"/>
      <w:lvlText w:val="%5."/>
      <w:lvlJc w:val="left"/>
      <w:pPr>
        <w:ind w:left="3748" w:hanging="360"/>
      </w:pPr>
    </w:lvl>
    <w:lvl w:ilvl="5" w:tplc="2000001B" w:tentative="1">
      <w:start w:val="1"/>
      <w:numFmt w:val="lowerRoman"/>
      <w:lvlText w:val="%6."/>
      <w:lvlJc w:val="right"/>
      <w:pPr>
        <w:ind w:left="4468" w:hanging="180"/>
      </w:pPr>
    </w:lvl>
    <w:lvl w:ilvl="6" w:tplc="2000000F" w:tentative="1">
      <w:start w:val="1"/>
      <w:numFmt w:val="decimal"/>
      <w:lvlText w:val="%7."/>
      <w:lvlJc w:val="left"/>
      <w:pPr>
        <w:ind w:left="5188" w:hanging="360"/>
      </w:pPr>
    </w:lvl>
    <w:lvl w:ilvl="7" w:tplc="20000019" w:tentative="1">
      <w:start w:val="1"/>
      <w:numFmt w:val="lowerLetter"/>
      <w:lvlText w:val="%8."/>
      <w:lvlJc w:val="left"/>
      <w:pPr>
        <w:ind w:left="5908" w:hanging="360"/>
      </w:pPr>
    </w:lvl>
    <w:lvl w:ilvl="8" w:tplc="2000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4" w15:restartNumberingAfterBreak="0">
    <w:nsid w:val="34E8556A"/>
    <w:multiLevelType w:val="hybridMultilevel"/>
    <w:tmpl w:val="16F404C4"/>
    <w:lvl w:ilvl="0" w:tplc="F3245E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2D7F"/>
    <w:multiLevelType w:val="hybridMultilevel"/>
    <w:tmpl w:val="2BD04496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FA5583D"/>
    <w:multiLevelType w:val="hybridMultilevel"/>
    <w:tmpl w:val="B5F4FDAC"/>
    <w:lvl w:ilvl="0" w:tplc="F3245E96">
      <w:start w:val="1"/>
      <w:numFmt w:val="russianLower"/>
      <w:lvlText w:val="%1)"/>
      <w:lvlJc w:val="left"/>
      <w:pPr>
        <w:ind w:left="21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BB232AA"/>
    <w:multiLevelType w:val="hybridMultilevel"/>
    <w:tmpl w:val="7ADCD04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07552D1"/>
    <w:multiLevelType w:val="hybridMultilevel"/>
    <w:tmpl w:val="D682B2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3E84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1674E3"/>
    <w:multiLevelType w:val="hybridMultilevel"/>
    <w:tmpl w:val="F5C05898"/>
    <w:lvl w:ilvl="0" w:tplc="64CA1612">
      <w:start w:val="1"/>
      <w:numFmt w:val="bullet"/>
      <w:lvlText w:val="­"/>
      <w:lvlJc w:val="left"/>
      <w:pPr>
        <w:ind w:left="1648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56F2478A"/>
    <w:multiLevelType w:val="hybridMultilevel"/>
    <w:tmpl w:val="E71CA77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85166"/>
    <w:multiLevelType w:val="hybridMultilevel"/>
    <w:tmpl w:val="EB108466"/>
    <w:lvl w:ilvl="0" w:tplc="F3245E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D60AF"/>
    <w:multiLevelType w:val="hybridMultilevel"/>
    <w:tmpl w:val="49BAF204"/>
    <w:lvl w:ilvl="0" w:tplc="14A2D8D6">
      <w:start w:val="1"/>
      <w:numFmt w:val="bullet"/>
      <w:pStyle w:val="1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25818EE"/>
    <w:multiLevelType w:val="hybridMultilevel"/>
    <w:tmpl w:val="41FE158E"/>
    <w:lvl w:ilvl="0" w:tplc="43F4494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0" w:hanging="360"/>
      </w:pPr>
    </w:lvl>
    <w:lvl w:ilvl="2" w:tplc="2000001B" w:tentative="1">
      <w:start w:val="1"/>
      <w:numFmt w:val="lowerRoman"/>
      <w:lvlText w:val="%3."/>
      <w:lvlJc w:val="right"/>
      <w:pPr>
        <w:ind w:left="2580" w:hanging="180"/>
      </w:pPr>
    </w:lvl>
    <w:lvl w:ilvl="3" w:tplc="2000000F" w:tentative="1">
      <w:start w:val="1"/>
      <w:numFmt w:val="decimal"/>
      <w:lvlText w:val="%4."/>
      <w:lvlJc w:val="left"/>
      <w:pPr>
        <w:ind w:left="3300" w:hanging="360"/>
      </w:pPr>
    </w:lvl>
    <w:lvl w:ilvl="4" w:tplc="20000019" w:tentative="1">
      <w:start w:val="1"/>
      <w:numFmt w:val="lowerLetter"/>
      <w:lvlText w:val="%5."/>
      <w:lvlJc w:val="left"/>
      <w:pPr>
        <w:ind w:left="4020" w:hanging="360"/>
      </w:pPr>
    </w:lvl>
    <w:lvl w:ilvl="5" w:tplc="2000001B" w:tentative="1">
      <w:start w:val="1"/>
      <w:numFmt w:val="lowerRoman"/>
      <w:lvlText w:val="%6."/>
      <w:lvlJc w:val="right"/>
      <w:pPr>
        <w:ind w:left="4740" w:hanging="180"/>
      </w:pPr>
    </w:lvl>
    <w:lvl w:ilvl="6" w:tplc="2000000F" w:tentative="1">
      <w:start w:val="1"/>
      <w:numFmt w:val="decimal"/>
      <w:lvlText w:val="%7."/>
      <w:lvlJc w:val="left"/>
      <w:pPr>
        <w:ind w:left="5460" w:hanging="360"/>
      </w:pPr>
    </w:lvl>
    <w:lvl w:ilvl="7" w:tplc="20000019" w:tentative="1">
      <w:start w:val="1"/>
      <w:numFmt w:val="lowerLetter"/>
      <w:lvlText w:val="%8."/>
      <w:lvlJc w:val="left"/>
      <w:pPr>
        <w:ind w:left="6180" w:hanging="360"/>
      </w:pPr>
    </w:lvl>
    <w:lvl w:ilvl="8" w:tplc="2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627377D"/>
    <w:multiLevelType w:val="hybridMultilevel"/>
    <w:tmpl w:val="7ADCD044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7D22138"/>
    <w:multiLevelType w:val="hybridMultilevel"/>
    <w:tmpl w:val="546E970A"/>
    <w:lvl w:ilvl="0" w:tplc="93AEE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AEE1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7E0B"/>
    <w:multiLevelType w:val="multilevel"/>
    <w:tmpl w:val="ED1041D4"/>
    <w:styleLink w:val="10"/>
    <w:lvl w:ilvl="0">
      <w:start w:val="1"/>
      <w:numFmt w:val="decimal"/>
      <w:lvlText w:val="%1"/>
      <w:lvlJc w:val="left"/>
      <w:pPr>
        <w:tabs>
          <w:tab w:val="num" w:pos="1276"/>
        </w:tabs>
        <w:ind w:left="709" w:firstLine="0"/>
      </w:pPr>
      <w:rPr>
        <w:rFonts w:ascii="Times New Roman" w:hAnsi="Times New Roman" w:hint="default"/>
      </w:rPr>
    </w:lvl>
    <w:lvl w:ilvl="1">
      <w:start w:val="1"/>
      <w:numFmt w:val="decimal"/>
      <w:pStyle w:val="2-"/>
      <w:lvlText w:val="%1.%2"/>
      <w:lvlJc w:val="left"/>
      <w:pPr>
        <w:tabs>
          <w:tab w:val="num" w:pos="1276"/>
        </w:tabs>
        <w:ind w:left="709" w:firstLine="0"/>
      </w:pPr>
      <w:rPr>
        <w:rFonts w:hint="default"/>
      </w:rPr>
    </w:lvl>
    <w:lvl w:ilvl="2">
      <w:start w:val="1"/>
      <w:numFmt w:val="decimal"/>
      <w:pStyle w:val="3-lvordparagraph"/>
      <w:lvlText w:val="%1.%2.%3"/>
      <w:lvlJc w:val="left"/>
      <w:pPr>
        <w:tabs>
          <w:tab w:val="num" w:pos="1559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B003106"/>
    <w:multiLevelType w:val="multilevel"/>
    <w:tmpl w:val="B8F04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672B87"/>
    <w:multiLevelType w:val="multilevel"/>
    <w:tmpl w:val="49BAF204"/>
    <w:styleLink w:val="3"/>
    <w:lvl w:ilvl="0">
      <w:start w:val="1"/>
      <w:numFmt w:val="bullet"/>
      <w:lvlText w:val="-"/>
      <w:lvlJc w:val="left"/>
      <w:pPr>
        <w:ind w:left="0" w:firstLine="709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1E06634"/>
    <w:multiLevelType w:val="multilevel"/>
    <w:tmpl w:val="ED1041D4"/>
    <w:numStyleLink w:val="10"/>
  </w:abstractNum>
  <w:abstractNum w:abstractNumId="31" w15:restartNumberingAfterBreak="0">
    <w:nsid w:val="72F56D3A"/>
    <w:multiLevelType w:val="multilevel"/>
    <w:tmpl w:val="47FCE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b/>
      </w:rPr>
    </w:lvl>
  </w:abstractNum>
  <w:abstractNum w:abstractNumId="32" w15:restartNumberingAfterBreak="0">
    <w:nsid w:val="77CC157A"/>
    <w:multiLevelType w:val="hybridMultilevel"/>
    <w:tmpl w:val="49FA58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876591"/>
    <w:multiLevelType w:val="hybridMultilevel"/>
    <w:tmpl w:val="5EB60868"/>
    <w:lvl w:ilvl="0" w:tplc="64CA1612">
      <w:start w:val="1"/>
      <w:numFmt w:val="bullet"/>
      <w:lvlText w:val="­"/>
      <w:lvlJc w:val="left"/>
      <w:pPr>
        <w:ind w:left="165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4" w15:restartNumberingAfterBreak="0">
    <w:nsid w:val="7DDD5AE7"/>
    <w:multiLevelType w:val="multilevel"/>
    <w:tmpl w:val="49BAF204"/>
    <w:numStyleLink w:val="3"/>
  </w:abstractNum>
  <w:num w:numId="1">
    <w:abstractNumId w:val="19"/>
  </w:num>
  <w:num w:numId="2">
    <w:abstractNumId w:val="8"/>
  </w:num>
  <w:num w:numId="3">
    <w:abstractNumId w:val="17"/>
  </w:num>
  <w:num w:numId="4">
    <w:abstractNumId w:val="28"/>
  </w:num>
  <w:num w:numId="5">
    <w:abstractNumId w:val="21"/>
  </w:num>
  <w:num w:numId="6">
    <w:abstractNumId w:val="25"/>
  </w:num>
  <w:num w:numId="7">
    <w:abstractNumId w:val="24"/>
  </w:num>
  <w:num w:numId="8">
    <w:abstractNumId w:val="1"/>
  </w:num>
  <w:num w:numId="9">
    <w:abstractNumId w:val="3"/>
    <w:lvlOverride w:ilvl="0">
      <w:lvl w:ilvl="0">
        <w:start w:val="1"/>
        <w:numFmt w:val="bullet"/>
        <w:pStyle w:val="a0"/>
        <w:lvlText w:val=""/>
        <w:lvlJc w:val="left"/>
        <w:pPr>
          <w:tabs>
            <w:tab w:val="num" w:pos="1134"/>
          </w:tabs>
          <w:ind w:left="1418" w:hanging="284"/>
        </w:pPr>
        <w:rPr>
          <w:rFonts w:ascii="Symbol" w:hAnsi="Symbol" w:hint="default"/>
          <w:color w:val="auto"/>
          <w:lang w:val="en-US"/>
        </w:rPr>
      </w:lvl>
    </w:lvlOverride>
  </w:num>
  <w:num w:numId="10">
    <w:abstractNumId w:val="4"/>
  </w:num>
  <w:num w:numId="11">
    <w:abstractNumId w:val="13"/>
  </w:num>
  <w:num w:numId="12">
    <w:abstractNumId w:val="15"/>
  </w:num>
  <w:num w:numId="13">
    <w:abstractNumId w:val="2"/>
  </w:num>
  <w:num w:numId="14">
    <w:abstractNumId w:val="11"/>
  </w:num>
  <w:num w:numId="15">
    <w:abstractNumId w:val="20"/>
  </w:num>
  <w:num w:numId="16">
    <w:abstractNumId w:val="33"/>
  </w:num>
  <w:num w:numId="17">
    <w:abstractNumId w:val="0"/>
  </w:num>
  <w:num w:numId="18">
    <w:abstractNumId w:val="23"/>
  </w:num>
  <w:num w:numId="19">
    <w:abstractNumId w:val="29"/>
  </w:num>
  <w:num w:numId="20">
    <w:abstractNumId w:val="34"/>
  </w:num>
  <w:num w:numId="21">
    <w:abstractNumId w:val="6"/>
  </w:num>
  <w:num w:numId="22">
    <w:abstractNumId w:val="27"/>
  </w:num>
  <w:num w:numId="23">
    <w:abstractNumId w:val="30"/>
  </w:num>
  <w:num w:numId="24">
    <w:abstractNumId w:val="10"/>
  </w:num>
  <w:num w:numId="25">
    <w:abstractNumId w:val="7"/>
  </w:num>
  <w:num w:numId="26">
    <w:abstractNumId w:val="5"/>
  </w:num>
  <w:num w:numId="27">
    <w:abstractNumId w:val="26"/>
  </w:num>
  <w:num w:numId="28">
    <w:abstractNumId w:val="7"/>
  </w:num>
  <w:num w:numId="29">
    <w:abstractNumId w:val="14"/>
  </w:num>
  <w:num w:numId="30">
    <w:abstractNumId w:val="16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22"/>
  </w:num>
  <w:num w:numId="39">
    <w:abstractNumId w:val="7"/>
  </w:num>
  <w:num w:numId="40">
    <w:abstractNumId w:val="7"/>
  </w:num>
  <w:num w:numId="41">
    <w:abstractNumId w:val="7"/>
  </w:num>
  <w:num w:numId="42">
    <w:abstractNumId w:val="9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A6"/>
    <w:rsid w:val="00002A9E"/>
    <w:rsid w:val="00010284"/>
    <w:rsid w:val="000164F2"/>
    <w:rsid w:val="00017539"/>
    <w:rsid w:val="000215E7"/>
    <w:rsid w:val="00022C4E"/>
    <w:rsid w:val="00022E4B"/>
    <w:rsid w:val="00023695"/>
    <w:rsid w:val="0003009A"/>
    <w:rsid w:val="000301F5"/>
    <w:rsid w:val="000318BA"/>
    <w:rsid w:val="00032881"/>
    <w:rsid w:val="00032A08"/>
    <w:rsid w:val="0003487A"/>
    <w:rsid w:val="00053A95"/>
    <w:rsid w:val="00054E53"/>
    <w:rsid w:val="000742A2"/>
    <w:rsid w:val="00077B66"/>
    <w:rsid w:val="000911D5"/>
    <w:rsid w:val="00096252"/>
    <w:rsid w:val="000A11DA"/>
    <w:rsid w:val="000A682B"/>
    <w:rsid w:val="000A711A"/>
    <w:rsid w:val="000B3A16"/>
    <w:rsid w:val="000B489F"/>
    <w:rsid w:val="000B678B"/>
    <w:rsid w:val="000C1231"/>
    <w:rsid w:val="000C41D9"/>
    <w:rsid w:val="000C7B44"/>
    <w:rsid w:val="000D0362"/>
    <w:rsid w:val="000D0763"/>
    <w:rsid w:val="000D291D"/>
    <w:rsid w:val="000D40B1"/>
    <w:rsid w:val="000D4177"/>
    <w:rsid w:val="000D47DE"/>
    <w:rsid w:val="000D5724"/>
    <w:rsid w:val="000D5D4E"/>
    <w:rsid w:val="000D5F43"/>
    <w:rsid w:val="000D6384"/>
    <w:rsid w:val="000E1843"/>
    <w:rsid w:val="000F4378"/>
    <w:rsid w:val="000F73E0"/>
    <w:rsid w:val="0010069E"/>
    <w:rsid w:val="001013D1"/>
    <w:rsid w:val="001100DE"/>
    <w:rsid w:val="001141E1"/>
    <w:rsid w:val="00115433"/>
    <w:rsid w:val="00130F71"/>
    <w:rsid w:val="0013194A"/>
    <w:rsid w:val="00134DFB"/>
    <w:rsid w:val="00140495"/>
    <w:rsid w:val="00144C91"/>
    <w:rsid w:val="00144D83"/>
    <w:rsid w:val="00156930"/>
    <w:rsid w:val="001575B0"/>
    <w:rsid w:val="001641C4"/>
    <w:rsid w:val="0018140E"/>
    <w:rsid w:val="00184842"/>
    <w:rsid w:val="001863C6"/>
    <w:rsid w:val="00187360"/>
    <w:rsid w:val="001958D0"/>
    <w:rsid w:val="00196558"/>
    <w:rsid w:val="001A0E1E"/>
    <w:rsid w:val="001A6228"/>
    <w:rsid w:val="001B259B"/>
    <w:rsid w:val="001C1B05"/>
    <w:rsid w:val="001C3631"/>
    <w:rsid w:val="001C54BB"/>
    <w:rsid w:val="001C5AE8"/>
    <w:rsid w:val="001C6D71"/>
    <w:rsid w:val="001D19A4"/>
    <w:rsid w:val="001D5D3B"/>
    <w:rsid w:val="001E1C6A"/>
    <w:rsid w:val="001E31E1"/>
    <w:rsid w:val="001E33CF"/>
    <w:rsid w:val="001F0E5D"/>
    <w:rsid w:val="001F5156"/>
    <w:rsid w:val="0020157E"/>
    <w:rsid w:val="002023B0"/>
    <w:rsid w:val="002265DE"/>
    <w:rsid w:val="00227AE0"/>
    <w:rsid w:val="00230E1B"/>
    <w:rsid w:val="0023154D"/>
    <w:rsid w:val="0023366B"/>
    <w:rsid w:val="00233C6D"/>
    <w:rsid w:val="002454C4"/>
    <w:rsid w:val="00253CC4"/>
    <w:rsid w:val="0026228E"/>
    <w:rsid w:val="00265A36"/>
    <w:rsid w:val="00267C65"/>
    <w:rsid w:val="00270ECA"/>
    <w:rsid w:val="00273D20"/>
    <w:rsid w:val="002838BC"/>
    <w:rsid w:val="002A2E69"/>
    <w:rsid w:val="002A6983"/>
    <w:rsid w:val="002B72CE"/>
    <w:rsid w:val="002B7980"/>
    <w:rsid w:val="002C41E0"/>
    <w:rsid w:val="002C5CAE"/>
    <w:rsid w:val="002D12B0"/>
    <w:rsid w:val="002D3C57"/>
    <w:rsid w:val="002E0A45"/>
    <w:rsid w:val="002E2242"/>
    <w:rsid w:val="002E7B65"/>
    <w:rsid w:val="002F3D18"/>
    <w:rsid w:val="00302603"/>
    <w:rsid w:val="003038DF"/>
    <w:rsid w:val="00307E21"/>
    <w:rsid w:val="0031176B"/>
    <w:rsid w:val="003117AF"/>
    <w:rsid w:val="00316930"/>
    <w:rsid w:val="003206E4"/>
    <w:rsid w:val="003377F8"/>
    <w:rsid w:val="0034425E"/>
    <w:rsid w:val="0034498A"/>
    <w:rsid w:val="0035335D"/>
    <w:rsid w:val="00354B71"/>
    <w:rsid w:val="003626B8"/>
    <w:rsid w:val="00372689"/>
    <w:rsid w:val="003772BA"/>
    <w:rsid w:val="003800B3"/>
    <w:rsid w:val="00383ECC"/>
    <w:rsid w:val="003B1580"/>
    <w:rsid w:val="003B598D"/>
    <w:rsid w:val="003C72E3"/>
    <w:rsid w:val="003D19DA"/>
    <w:rsid w:val="003E09E7"/>
    <w:rsid w:val="003E5816"/>
    <w:rsid w:val="003E682E"/>
    <w:rsid w:val="003F7DA9"/>
    <w:rsid w:val="004134B8"/>
    <w:rsid w:val="00416AE7"/>
    <w:rsid w:val="00421D9C"/>
    <w:rsid w:val="00423B4C"/>
    <w:rsid w:val="00433028"/>
    <w:rsid w:val="00441014"/>
    <w:rsid w:val="004431FC"/>
    <w:rsid w:val="00450700"/>
    <w:rsid w:val="00453118"/>
    <w:rsid w:val="0045363C"/>
    <w:rsid w:val="004539AB"/>
    <w:rsid w:val="00456DB1"/>
    <w:rsid w:val="00462D14"/>
    <w:rsid w:val="00463960"/>
    <w:rsid w:val="00465BBF"/>
    <w:rsid w:val="004761BD"/>
    <w:rsid w:val="00476352"/>
    <w:rsid w:val="00477FE9"/>
    <w:rsid w:val="004805BA"/>
    <w:rsid w:val="00480F29"/>
    <w:rsid w:val="00481F6C"/>
    <w:rsid w:val="00485F99"/>
    <w:rsid w:val="0049219D"/>
    <w:rsid w:val="00492AEC"/>
    <w:rsid w:val="00493863"/>
    <w:rsid w:val="0049468F"/>
    <w:rsid w:val="0049687E"/>
    <w:rsid w:val="004A272E"/>
    <w:rsid w:val="004A481D"/>
    <w:rsid w:val="004B3E6D"/>
    <w:rsid w:val="004B6795"/>
    <w:rsid w:val="004B719B"/>
    <w:rsid w:val="004C3745"/>
    <w:rsid w:val="004E2869"/>
    <w:rsid w:val="004E6E95"/>
    <w:rsid w:val="004E7835"/>
    <w:rsid w:val="004F3A99"/>
    <w:rsid w:val="004F4BA4"/>
    <w:rsid w:val="004F6FEB"/>
    <w:rsid w:val="005037C1"/>
    <w:rsid w:val="00504E34"/>
    <w:rsid w:val="00511258"/>
    <w:rsid w:val="00512552"/>
    <w:rsid w:val="0051776C"/>
    <w:rsid w:val="00522660"/>
    <w:rsid w:val="0052287F"/>
    <w:rsid w:val="00532EC0"/>
    <w:rsid w:val="00533CA4"/>
    <w:rsid w:val="00535A20"/>
    <w:rsid w:val="00545561"/>
    <w:rsid w:val="00546004"/>
    <w:rsid w:val="00552737"/>
    <w:rsid w:val="005546E5"/>
    <w:rsid w:val="005556B4"/>
    <w:rsid w:val="005622D1"/>
    <w:rsid w:val="005643EB"/>
    <w:rsid w:val="00566133"/>
    <w:rsid w:val="005725DB"/>
    <w:rsid w:val="005779E3"/>
    <w:rsid w:val="00577D7B"/>
    <w:rsid w:val="00580B99"/>
    <w:rsid w:val="00583A2A"/>
    <w:rsid w:val="00584828"/>
    <w:rsid w:val="0059065E"/>
    <w:rsid w:val="005973DF"/>
    <w:rsid w:val="005A2A16"/>
    <w:rsid w:val="005A36A8"/>
    <w:rsid w:val="005A3BF6"/>
    <w:rsid w:val="005A4C1A"/>
    <w:rsid w:val="005B68D9"/>
    <w:rsid w:val="005C0F64"/>
    <w:rsid w:val="005C2904"/>
    <w:rsid w:val="005C2ACE"/>
    <w:rsid w:val="005C74F3"/>
    <w:rsid w:val="005D0BE9"/>
    <w:rsid w:val="005D48F0"/>
    <w:rsid w:val="005D4C43"/>
    <w:rsid w:val="005E11B6"/>
    <w:rsid w:val="005E2D05"/>
    <w:rsid w:val="005E4C4F"/>
    <w:rsid w:val="005F01FD"/>
    <w:rsid w:val="00601701"/>
    <w:rsid w:val="00610E24"/>
    <w:rsid w:val="00611675"/>
    <w:rsid w:val="00613975"/>
    <w:rsid w:val="006307A5"/>
    <w:rsid w:val="0063384C"/>
    <w:rsid w:val="00636EF5"/>
    <w:rsid w:val="00640775"/>
    <w:rsid w:val="006616E2"/>
    <w:rsid w:val="00667135"/>
    <w:rsid w:val="00673844"/>
    <w:rsid w:val="006751E1"/>
    <w:rsid w:val="0068226B"/>
    <w:rsid w:val="006A1821"/>
    <w:rsid w:val="006A230B"/>
    <w:rsid w:val="006A545A"/>
    <w:rsid w:val="006A7F49"/>
    <w:rsid w:val="006B77F8"/>
    <w:rsid w:val="006C2E65"/>
    <w:rsid w:val="006C40F9"/>
    <w:rsid w:val="006C48D7"/>
    <w:rsid w:val="006D2D3D"/>
    <w:rsid w:val="006D4060"/>
    <w:rsid w:val="006D4EA0"/>
    <w:rsid w:val="006D7F86"/>
    <w:rsid w:val="006E02A4"/>
    <w:rsid w:val="006E30E8"/>
    <w:rsid w:val="006E5368"/>
    <w:rsid w:val="006F3A74"/>
    <w:rsid w:val="006F4FAD"/>
    <w:rsid w:val="00700CCA"/>
    <w:rsid w:val="00707DBD"/>
    <w:rsid w:val="007125AA"/>
    <w:rsid w:val="00712FC1"/>
    <w:rsid w:val="00715E4C"/>
    <w:rsid w:val="007166D7"/>
    <w:rsid w:val="00722678"/>
    <w:rsid w:val="00722CE5"/>
    <w:rsid w:val="00725FB2"/>
    <w:rsid w:val="00726746"/>
    <w:rsid w:val="00727E93"/>
    <w:rsid w:val="007424CF"/>
    <w:rsid w:val="00745CDC"/>
    <w:rsid w:val="00747C2A"/>
    <w:rsid w:val="00750072"/>
    <w:rsid w:val="00756782"/>
    <w:rsid w:val="007631A6"/>
    <w:rsid w:val="00773BCA"/>
    <w:rsid w:val="007761F6"/>
    <w:rsid w:val="00780346"/>
    <w:rsid w:val="0078216B"/>
    <w:rsid w:val="00782403"/>
    <w:rsid w:val="00782AD7"/>
    <w:rsid w:val="00783ED0"/>
    <w:rsid w:val="00792E03"/>
    <w:rsid w:val="0079489A"/>
    <w:rsid w:val="00796138"/>
    <w:rsid w:val="007A5E4C"/>
    <w:rsid w:val="007B201F"/>
    <w:rsid w:val="007C0B18"/>
    <w:rsid w:val="007C2C9E"/>
    <w:rsid w:val="007C6FC0"/>
    <w:rsid w:val="007D1DE6"/>
    <w:rsid w:val="007D437B"/>
    <w:rsid w:val="007D4B66"/>
    <w:rsid w:val="007D7B06"/>
    <w:rsid w:val="007E450E"/>
    <w:rsid w:val="007F3C83"/>
    <w:rsid w:val="007F44C6"/>
    <w:rsid w:val="007F70B4"/>
    <w:rsid w:val="00801252"/>
    <w:rsid w:val="00815D0D"/>
    <w:rsid w:val="008176BC"/>
    <w:rsid w:val="008204C5"/>
    <w:rsid w:val="008209C0"/>
    <w:rsid w:val="00826B43"/>
    <w:rsid w:val="008362B1"/>
    <w:rsid w:val="00837C20"/>
    <w:rsid w:val="00840C96"/>
    <w:rsid w:val="0085108A"/>
    <w:rsid w:val="00851F8E"/>
    <w:rsid w:val="008534F1"/>
    <w:rsid w:val="0087236E"/>
    <w:rsid w:val="0087383B"/>
    <w:rsid w:val="00873C5D"/>
    <w:rsid w:val="0088338D"/>
    <w:rsid w:val="00884504"/>
    <w:rsid w:val="008860EA"/>
    <w:rsid w:val="008877E9"/>
    <w:rsid w:val="008B06F7"/>
    <w:rsid w:val="008B3E1B"/>
    <w:rsid w:val="008C07EF"/>
    <w:rsid w:val="008C091D"/>
    <w:rsid w:val="008C3176"/>
    <w:rsid w:val="008C3348"/>
    <w:rsid w:val="008C71A7"/>
    <w:rsid w:val="008F6274"/>
    <w:rsid w:val="008F7171"/>
    <w:rsid w:val="008F7D68"/>
    <w:rsid w:val="0090051B"/>
    <w:rsid w:val="00912CB3"/>
    <w:rsid w:val="009143D5"/>
    <w:rsid w:val="009201E7"/>
    <w:rsid w:val="009324DF"/>
    <w:rsid w:val="009356AE"/>
    <w:rsid w:val="00940973"/>
    <w:rsid w:val="009508BA"/>
    <w:rsid w:val="009571B8"/>
    <w:rsid w:val="009571EB"/>
    <w:rsid w:val="00960F52"/>
    <w:rsid w:val="00963BF6"/>
    <w:rsid w:val="00972623"/>
    <w:rsid w:val="009726BA"/>
    <w:rsid w:val="00977BAB"/>
    <w:rsid w:val="00982602"/>
    <w:rsid w:val="0098363D"/>
    <w:rsid w:val="00984489"/>
    <w:rsid w:val="00986EB1"/>
    <w:rsid w:val="009872DE"/>
    <w:rsid w:val="0099072A"/>
    <w:rsid w:val="00996B5B"/>
    <w:rsid w:val="009A08A4"/>
    <w:rsid w:val="009A5978"/>
    <w:rsid w:val="009B3DE3"/>
    <w:rsid w:val="009C60B8"/>
    <w:rsid w:val="009C618C"/>
    <w:rsid w:val="009D4D68"/>
    <w:rsid w:val="009E01C3"/>
    <w:rsid w:val="009E04FD"/>
    <w:rsid w:val="009E44C3"/>
    <w:rsid w:val="009E4712"/>
    <w:rsid w:val="009E7B7D"/>
    <w:rsid w:val="009F59D4"/>
    <w:rsid w:val="00A05932"/>
    <w:rsid w:val="00A22365"/>
    <w:rsid w:val="00A25D5B"/>
    <w:rsid w:val="00A27DEF"/>
    <w:rsid w:val="00A36CA8"/>
    <w:rsid w:val="00A4638F"/>
    <w:rsid w:val="00A53253"/>
    <w:rsid w:val="00A54854"/>
    <w:rsid w:val="00A566FA"/>
    <w:rsid w:val="00A56B71"/>
    <w:rsid w:val="00A56E92"/>
    <w:rsid w:val="00A57D26"/>
    <w:rsid w:val="00A6218E"/>
    <w:rsid w:val="00A629CB"/>
    <w:rsid w:val="00A63466"/>
    <w:rsid w:val="00A83DB5"/>
    <w:rsid w:val="00A9496E"/>
    <w:rsid w:val="00A96BCF"/>
    <w:rsid w:val="00AB53C9"/>
    <w:rsid w:val="00AB5C67"/>
    <w:rsid w:val="00AB6AE1"/>
    <w:rsid w:val="00AC3448"/>
    <w:rsid w:val="00AC608F"/>
    <w:rsid w:val="00AC6679"/>
    <w:rsid w:val="00AC6F40"/>
    <w:rsid w:val="00AE0C67"/>
    <w:rsid w:val="00AE7A8B"/>
    <w:rsid w:val="00AF3077"/>
    <w:rsid w:val="00AF5392"/>
    <w:rsid w:val="00AF78FA"/>
    <w:rsid w:val="00AF79B2"/>
    <w:rsid w:val="00B0115A"/>
    <w:rsid w:val="00B07617"/>
    <w:rsid w:val="00B07E71"/>
    <w:rsid w:val="00B103F4"/>
    <w:rsid w:val="00B2055C"/>
    <w:rsid w:val="00B24A9A"/>
    <w:rsid w:val="00B25F08"/>
    <w:rsid w:val="00B26422"/>
    <w:rsid w:val="00B26ACC"/>
    <w:rsid w:val="00B317F7"/>
    <w:rsid w:val="00B33004"/>
    <w:rsid w:val="00B377B9"/>
    <w:rsid w:val="00B406E5"/>
    <w:rsid w:val="00B42180"/>
    <w:rsid w:val="00B53401"/>
    <w:rsid w:val="00B57A30"/>
    <w:rsid w:val="00B604E7"/>
    <w:rsid w:val="00B62130"/>
    <w:rsid w:val="00B62973"/>
    <w:rsid w:val="00B7473C"/>
    <w:rsid w:val="00B76005"/>
    <w:rsid w:val="00B80A83"/>
    <w:rsid w:val="00B818F4"/>
    <w:rsid w:val="00B83BF0"/>
    <w:rsid w:val="00B905F8"/>
    <w:rsid w:val="00B92AC1"/>
    <w:rsid w:val="00B9401C"/>
    <w:rsid w:val="00B94946"/>
    <w:rsid w:val="00BC257E"/>
    <w:rsid w:val="00BC4C8E"/>
    <w:rsid w:val="00BD46B1"/>
    <w:rsid w:val="00BE1FF2"/>
    <w:rsid w:val="00BF2C3F"/>
    <w:rsid w:val="00BF4BED"/>
    <w:rsid w:val="00C03BCA"/>
    <w:rsid w:val="00C05E66"/>
    <w:rsid w:val="00C13119"/>
    <w:rsid w:val="00C169F3"/>
    <w:rsid w:val="00C170F7"/>
    <w:rsid w:val="00C21AF1"/>
    <w:rsid w:val="00C26354"/>
    <w:rsid w:val="00C37F52"/>
    <w:rsid w:val="00C51F0E"/>
    <w:rsid w:val="00C540FA"/>
    <w:rsid w:val="00C54B30"/>
    <w:rsid w:val="00C566C7"/>
    <w:rsid w:val="00C568EE"/>
    <w:rsid w:val="00C615E0"/>
    <w:rsid w:val="00C631EC"/>
    <w:rsid w:val="00C82691"/>
    <w:rsid w:val="00C90181"/>
    <w:rsid w:val="00C9109F"/>
    <w:rsid w:val="00C92449"/>
    <w:rsid w:val="00C92C70"/>
    <w:rsid w:val="00C94A7C"/>
    <w:rsid w:val="00CA3545"/>
    <w:rsid w:val="00CB461B"/>
    <w:rsid w:val="00CC14CB"/>
    <w:rsid w:val="00CC1FBA"/>
    <w:rsid w:val="00CC39BB"/>
    <w:rsid w:val="00CC3ADA"/>
    <w:rsid w:val="00CC47F0"/>
    <w:rsid w:val="00CC4C14"/>
    <w:rsid w:val="00CC7BE8"/>
    <w:rsid w:val="00CD4F94"/>
    <w:rsid w:val="00CE2DEB"/>
    <w:rsid w:val="00CF35DC"/>
    <w:rsid w:val="00CF3857"/>
    <w:rsid w:val="00CF42B6"/>
    <w:rsid w:val="00CF4490"/>
    <w:rsid w:val="00D01C51"/>
    <w:rsid w:val="00D03817"/>
    <w:rsid w:val="00D109F5"/>
    <w:rsid w:val="00D11413"/>
    <w:rsid w:val="00D16888"/>
    <w:rsid w:val="00D16F8A"/>
    <w:rsid w:val="00D1779A"/>
    <w:rsid w:val="00D17A2C"/>
    <w:rsid w:val="00D20F82"/>
    <w:rsid w:val="00D25508"/>
    <w:rsid w:val="00D272F5"/>
    <w:rsid w:val="00D34026"/>
    <w:rsid w:val="00D41B48"/>
    <w:rsid w:val="00D50C4A"/>
    <w:rsid w:val="00D525AF"/>
    <w:rsid w:val="00D55EC6"/>
    <w:rsid w:val="00D67FD1"/>
    <w:rsid w:val="00D72F18"/>
    <w:rsid w:val="00D830E3"/>
    <w:rsid w:val="00D8544A"/>
    <w:rsid w:val="00D92E43"/>
    <w:rsid w:val="00D93066"/>
    <w:rsid w:val="00DA0396"/>
    <w:rsid w:val="00DA34DB"/>
    <w:rsid w:val="00DA6A9E"/>
    <w:rsid w:val="00DA6AFB"/>
    <w:rsid w:val="00DA79C9"/>
    <w:rsid w:val="00DB1D45"/>
    <w:rsid w:val="00DB285B"/>
    <w:rsid w:val="00DB4342"/>
    <w:rsid w:val="00DB4747"/>
    <w:rsid w:val="00DC69ED"/>
    <w:rsid w:val="00DE4BED"/>
    <w:rsid w:val="00DF3032"/>
    <w:rsid w:val="00DF624A"/>
    <w:rsid w:val="00DF6E4B"/>
    <w:rsid w:val="00E00D76"/>
    <w:rsid w:val="00E02499"/>
    <w:rsid w:val="00E21D8C"/>
    <w:rsid w:val="00E2714A"/>
    <w:rsid w:val="00E4121E"/>
    <w:rsid w:val="00E4126F"/>
    <w:rsid w:val="00E5696F"/>
    <w:rsid w:val="00E57CB4"/>
    <w:rsid w:val="00E63357"/>
    <w:rsid w:val="00E649C4"/>
    <w:rsid w:val="00E7002C"/>
    <w:rsid w:val="00E723D9"/>
    <w:rsid w:val="00E75A9A"/>
    <w:rsid w:val="00E8202B"/>
    <w:rsid w:val="00E829B1"/>
    <w:rsid w:val="00E8676D"/>
    <w:rsid w:val="00E9304D"/>
    <w:rsid w:val="00E931E8"/>
    <w:rsid w:val="00E97380"/>
    <w:rsid w:val="00EB59D2"/>
    <w:rsid w:val="00EC26E6"/>
    <w:rsid w:val="00EC4832"/>
    <w:rsid w:val="00ED0C18"/>
    <w:rsid w:val="00EE3284"/>
    <w:rsid w:val="00EE51CF"/>
    <w:rsid w:val="00F06259"/>
    <w:rsid w:val="00F06C8F"/>
    <w:rsid w:val="00F106E9"/>
    <w:rsid w:val="00F14953"/>
    <w:rsid w:val="00F17F5E"/>
    <w:rsid w:val="00F23E04"/>
    <w:rsid w:val="00F24A26"/>
    <w:rsid w:val="00F26270"/>
    <w:rsid w:val="00F32FD4"/>
    <w:rsid w:val="00F42472"/>
    <w:rsid w:val="00F62AEC"/>
    <w:rsid w:val="00F64CD7"/>
    <w:rsid w:val="00F70CBC"/>
    <w:rsid w:val="00F7381E"/>
    <w:rsid w:val="00F75BAA"/>
    <w:rsid w:val="00F7614E"/>
    <w:rsid w:val="00F80D23"/>
    <w:rsid w:val="00F816B4"/>
    <w:rsid w:val="00F82475"/>
    <w:rsid w:val="00F93234"/>
    <w:rsid w:val="00FA2DD5"/>
    <w:rsid w:val="00FB4346"/>
    <w:rsid w:val="00FC3EEE"/>
    <w:rsid w:val="00FC4676"/>
    <w:rsid w:val="00FF0EC9"/>
    <w:rsid w:val="00FF288F"/>
    <w:rsid w:val="00FF732E"/>
    <w:rsid w:val="00FF7720"/>
    <w:rsid w:val="00FF7A51"/>
    <w:rsid w:val="1A655136"/>
    <w:rsid w:val="2250F941"/>
    <w:rsid w:val="2F537BE7"/>
    <w:rsid w:val="35B3C637"/>
    <w:rsid w:val="51D5C20B"/>
    <w:rsid w:val="6FF84D8B"/>
    <w:rsid w:val="7B1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1618"/>
  <w15:chartTrackingRefBased/>
  <w15:docId w15:val="{91C5EA7C-8D87-4230-B1F5-ED509046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1">
    <w:name w:val="heading 1"/>
    <w:basedOn w:val="a1"/>
    <w:next w:val="a1"/>
    <w:link w:val="12"/>
    <w:uiPriority w:val="9"/>
    <w:qFormat/>
    <w:rsid w:val="00FF7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FF73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FF7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Нумерованный списко,AC List 01,Содержание. 2 уровень,Заголовок_3,Абзац,it_List1"/>
    <w:basedOn w:val="a1"/>
    <w:link w:val="a7"/>
    <w:uiPriority w:val="34"/>
    <w:qFormat/>
    <w:rsid w:val="00E2714A"/>
    <w:pPr>
      <w:spacing w:after="0" w:line="240" w:lineRule="auto"/>
      <w:contextualSpacing/>
    </w:pPr>
    <w:rPr>
      <w:rFonts w:ascii="Times New Roman" w:hAnsi="Times New Roman"/>
    </w:rPr>
  </w:style>
  <w:style w:type="character" w:customStyle="1" w:styleId="a7">
    <w:name w:val="Абзац списка Знак"/>
    <w:aliases w:val="Нумерованный списко Знак,AC List 01 Знак,Содержание. 2 уровень Знак,Заголовок_3 Знак,Абзац Знак,it_List1 Знак"/>
    <w:basedOn w:val="a2"/>
    <w:link w:val="a6"/>
    <w:uiPriority w:val="34"/>
    <w:locked/>
    <w:rsid w:val="00E2714A"/>
    <w:rPr>
      <w:rFonts w:ascii="Times New Roman" w:hAnsi="Times New Roman"/>
    </w:rPr>
  </w:style>
  <w:style w:type="character" w:customStyle="1" w:styleId="apple-converted-space">
    <w:name w:val="apple-converted-space"/>
    <w:basedOn w:val="a2"/>
    <w:rsid w:val="00E2714A"/>
  </w:style>
  <w:style w:type="character" w:customStyle="1" w:styleId="normaltextrun">
    <w:name w:val="normaltextrun"/>
    <w:basedOn w:val="a2"/>
    <w:rsid w:val="00AF79B2"/>
  </w:style>
  <w:style w:type="character" w:styleId="a8">
    <w:name w:val="annotation reference"/>
    <w:basedOn w:val="a2"/>
    <w:uiPriority w:val="99"/>
    <w:semiHidden/>
    <w:unhideWhenUsed/>
    <w:rsid w:val="00D16888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D168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D168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8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888"/>
    <w:rPr>
      <w:b/>
      <w:bCs/>
      <w:sz w:val="20"/>
      <w:szCs w:val="20"/>
    </w:rPr>
  </w:style>
  <w:style w:type="character" w:customStyle="1" w:styleId="Mention">
    <w:name w:val="Mention"/>
    <w:basedOn w:val="a2"/>
    <w:uiPriority w:val="99"/>
    <w:unhideWhenUsed/>
    <w:rsid w:val="00D16888"/>
    <w:rPr>
      <w:color w:val="2B579A"/>
      <w:shd w:val="clear" w:color="auto" w:fill="E1DFDD"/>
    </w:rPr>
  </w:style>
  <w:style w:type="paragraph" w:styleId="ad">
    <w:name w:val="Revision"/>
    <w:hidden/>
    <w:uiPriority w:val="99"/>
    <w:semiHidden/>
    <w:rsid w:val="00D16888"/>
    <w:pPr>
      <w:spacing w:after="0" w:line="240" w:lineRule="auto"/>
    </w:pPr>
  </w:style>
  <w:style w:type="paragraph" w:styleId="a0">
    <w:name w:val="List Bullet"/>
    <w:basedOn w:val="a1"/>
    <w:uiPriority w:val="4"/>
    <w:rsid w:val="00840C96"/>
    <w:pPr>
      <w:numPr>
        <w:numId w:val="9"/>
      </w:numPr>
      <w:spacing w:after="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2">
    <w:name w:val="List Bullet 2"/>
    <w:basedOn w:val="a1"/>
    <w:uiPriority w:val="99"/>
    <w:rsid w:val="00840C96"/>
    <w:pPr>
      <w:numPr>
        <w:ilvl w:val="1"/>
        <w:numId w:val="9"/>
      </w:numPr>
      <w:spacing w:after="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numbering" w:customStyle="1" w:styleId="a">
    <w:name w:val="Многоуровневый маркированный список"/>
    <w:uiPriority w:val="99"/>
    <w:rsid w:val="00840C96"/>
    <w:pPr>
      <w:numPr>
        <w:numId w:val="8"/>
      </w:numPr>
    </w:pPr>
  </w:style>
  <w:style w:type="paragraph" w:customStyle="1" w:styleId="1">
    <w:name w:val="_Маркированный список уровня 1"/>
    <w:basedOn w:val="a1"/>
    <w:link w:val="13"/>
    <w:rsid w:val="00FF732E"/>
    <w:pPr>
      <w:numPr>
        <w:numId w:val="18"/>
      </w:numPr>
      <w:tabs>
        <w:tab w:val="left" w:pos="1134"/>
      </w:tabs>
      <w:autoSpaceDN w:val="0"/>
      <w:adjustRightInd w:val="0"/>
      <w:spacing w:after="0" w:line="360" w:lineRule="auto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">
    <w:name w:val="_Маркированный список уровня 1 Знак"/>
    <w:link w:val="1"/>
    <w:rsid w:val="00FF732E"/>
    <w:rPr>
      <w:rFonts w:eastAsia="Times New Roman" w:cs="Times New Roman"/>
      <w:szCs w:val="24"/>
      <w:lang w:eastAsia="ru-RU"/>
    </w:rPr>
  </w:style>
  <w:style w:type="numbering" w:customStyle="1" w:styleId="3">
    <w:name w:val="Стиль3"/>
    <w:uiPriority w:val="99"/>
    <w:rsid w:val="00FF732E"/>
    <w:pPr>
      <w:numPr>
        <w:numId w:val="19"/>
      </w:numPr>
    </w:pPr>
  </w:style>
  <w:style w:type="numbering" w:customStyle="1" w:styleId="10">
    <w:name w:val="Стиль1"/>
    <w:uiPriority w:val="99"/>
    <w:rsid w:val="00FF732E"/>
    <w:pPr>
      <w:numPr>
        <w:numId w:val="22"/>
      </w:numPr>
    </w:pPr>
  </w:style>
  <w:style w:type="paragraph" w:customStyle="1" w:styleId="2-">
    <w:name w:val="2-ур Заголовок"/>
    <w:basedOn w:val="20"/>
    <w:link w:val="2-0"/>
    <w:qFormat/>
    <w:rsid w:val="00FF732E"/>
    <w:pPr>
      <w:numPr>
        <w:ilvl w:val="1"/>
        <w:numId w:val="23"/>
      </w:numPr>
      <w:tabs>
        <w:tab w:val="clear" w:pos="1276"/>
        <w:tab w:val="num" w:pos="360"/>
      </w:tabs>
      <w:spacing w:before="120" w:after="120" w:line="360" w:lineRule="auto"/>
      <w:ind w:left="0" w:firstLine="709"/>
      <w:jc w:val="both"/>
    </w:pPr>
    <w:rPr>
      <w:rFonts w:ascii="Times New Roman" w:hAnsi="Times New Roman" w:cs="Times New Roman"/>
      <w:b/>
      <w:color w:val="auto"/>
      <w:sz w:val="28"/>
      <w:szCs w:val="28"/>
      <w:lang w:eastAsia="ru-RU"/>
    </w:rPr>
  </w:style>
  <w:style w:type="paragraph" w:customStyle="1" w:styleId="3-lvordparagraph">
    <w:name w:val="3-lv. ord. paragraph"/>
    <w:basedOn w:val="30"/>
    <w:link w:val="3-lvordparagraph0"/>
    <w:qFormat/>
    <w:rsid w:val="00FF732E"/>
    <w:pPr>
      <w:keepNext w:val="0"/>
      <w:keepLines w:val="0"/>
      <w:widowControl w:val="0"/>
      <w:numPr>
        <w:ilvl w:val="2"/>
        <w:numId w:val="23"/>
      </w:numPr>
      <w:spacing w:before="0" w:line="360" w:lineRule="auto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-bullet">
    <w:name w:val="- bullet"/>
    <w:basedOn w:val="a6"/>
    <w:link w:val="-bullet0"/>
    <w:qFormat/>
    <w:rsid w:val="00FF732E"/>
    <w:pPr>
      <w:numPr>
        <w:numId w:val="21"/>
      </w:numPr>
      <w:tabs>
        <w:tab w:val="left" w:pos="1134"/>
      </w:tabs>
      <w:spacing w:line="360" w:lineRule="auto"/>
      <w:jc w:val="both"/>
    </w:pPr>
    <w:rPr>
      <w:rFonts w:cs="Times New Roman"/>
      <w:sz w:val="24"/>
      <w:szCs w:val="24"/>
    </w:rPr>
  </w:style>
  <w:style w:type="character" w:customStyle="1" w:styleId="3-lvordparagraph0">
    <w:name w:val="3-lv. ord. paragraph Знак"/>
    <w:basedOn w:val="31"/>
    <w:link w:val="3-lvordparagraph"/>
    <w:rsid w:val="00FF732E"/>
    <w:rPr>
      <w:rFonts w:ascii="Times New Roman" w:eastAsia="Times New Roman" w:hAnsi="Times New Roman" w:cs="Times New Roman"/>
      <w:color w:val="1F3763" w:themeColor="accent1" w:themeShade="7F"/>
      <w:sz w:val="24"/>
      <w:szCs w:val="28"/>
      <w:lang w:eastAsia="ru-RU"/>
    </w:rPr>
  </w:style>
  <w:style w:type="character" w:customStyle="1" w:styleId="-bullet0">
    <w:name w:val="- bullet Знак"/>
    <w:basedOn w:val="a7"/>
    <w:link w:val="-bullet"/>
    <w:rsid w:val="00FF732E"/>
    <w:rPr>
      <w:rFonts w:ascii="Times New Roman" w:hAnsi="Times New Roman" w:cs="Times New Roman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semiHidden/>
    <w:rsid w:val="00FF73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sid w:val="00FF7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2">
    <w:name w:val="Заголовок 1 Знак"/>
    <w:basedOn w:val="a2"/>
    <w:link w:val="11"/>
    <w:uiPriority w:val="9"/>
    <w:rsid w:val="00FF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undbullet">
    <w:name w:val="round bullet"/>
    <w:basedOn w:val="a6"/>
    <w:link w:val="roundbullet0"/>
    <w:qFormat/>
    <w:rsid w:val="00FF732E"/>
    <w:pPr>
      <w:widowControl w:val="0"/>
      <w:numPr>
        <w:ilvl w:val="1"/>
        <w:numId w:val="25"/>
      </w:numPr>
      <w:tabs>
        <w:tab w:val="left" w:pos="1134"/>
      </w:tabs>
      <w:spacing w:line="360" w:lineRule="auto"/>
      <w:jc w:val="both"/>
    </w:pPr>
    <w:rPr>
      <w:rFonts w:cs="Times New Roman"/>
      <w:sz w:val="24"/>
      <w:szCs w:val="24"/>
      <w:lang w:eastAsia="ru-RU"/>
    </w:rPr>
  </w:style>
  <w:style w:type="character" w:customStyle="1" w:styleId="roundbullet0">
    <w:name w:val="round bullet Знак"/>
    <w:basedOn w:val="a7"/>
    <w:link w:val="roundbullet"/>
    <w:rsid w:val="00FF732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-0">
    <w:name w:val="2-ур Заголовок Знак"/>
    <w:basedOn w:val="21"/>
    <w:link w:val="2-"/>
    <w:rsid w:val="00AF3077"/>
    <w:rPr>
      <w:rFonts w:ascii="Times New Roman" w:eastAsiaTheme="majorEastAsia" w:hAnsi="Times New Roman" w:cs="Times New Roman"/>
      <w:b/>
      <w:color w:val="2F5496" w:themeColor="accent1" w:themeShade="BF"/>
      <w:sz w:val="28"/>
      <w:szCs w:val="28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F81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F81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917A8556A04241A956EF3726E1970F" ma:contentTypeVersion="18" ma:contentTypeDescription="Создание документа." ma:contentTypeScope="" ma:versionID="70dcf87e572d4618bd497a671c9253c0">
  <xsd:schema xmlns:xsd="http://www.w3.org/2001/XMLSchema" xmlns:xs="http://www.w3.org/2001/XMLSchema" xmlns:p="http://schemas.microsoft.com/office/2006/metadata/properties" xmlns:ns2="cee2c3f4-c31a-4750-a1ff-97fbd10fa415" xmlns:ns3="268a23dc-1c62-4f85-9d62-6bc01bb138f7" targetNamespace="http://schemas.microsoft.com/office/2006/metadata/properties" ma:root="true" ma:fieldsID="f10b320d96f5b15f9781b88760e726e2" ns2:_="" ns3:_="">
    <xsd:import namespace="cee2c3f4-c31a-4750-a1ff-97fbd10fa415"/>
    <xsd:import namespace="268a23dc-1c62-4f85-9d62-6bc01bb13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c3f4-c31a-4750-a1ff-97fbd10fa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6c263e9-1bfb-4cc6-9df6-b03268ce6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23dc-1c62-4f85-9d62-6bc01bb13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Столбец для захвата всех терминов таксономии" ma:hidden="true" ma:list="{f15225c8-f95a-455c-8227-81442a4d4b04}" ma:internalName="TaxCatchAll" ma:showField="CatchAllData" ma:web="268a23dc-1c62-4f85-9d62-6bc01bb13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ee2c3f4-c31a-4750-a1ff-97fbd10fa415" xsi:nil="true"/>
    <lcf76f155ced4ddcb4097134ff3c332f xmlns="cee2c3f4-c31a-4750-a1ff-97fbd10fa415">
      <Terms xmlns="http://schemas.microsoft.com/office/infopath/2007/PartnerControls"/>
    </lcf76f155ced4ddcb4097134ff3c332f>
    <TaxCatchAll xmlns="268a23dc-1c62-4f85-9d62-6bc01bb138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AA4A-83D0-4847-8AC5-42B730C39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2c3f4-c31a-4750-a1ff-97fbd10fa415"/>
    <ds:schemaRef ds:uri="268a23dc-1c62-4f85-9d62-6bc01bb13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28283-38A4-4BBA-BD8E-9397E7AB7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88736-AAA6-42EA-81DE-86A8F2339E2B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268a23dc-1c62-4f85-9d62-6bc01bb138f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ee2c3f4-c31a-4750-a1ff-97fbd10fa415"/>
  </ds:schemaRefs>
</ds:datastoreItem>
</file>

<file path=customXml/itemProps4.xml><?xml version="1.0" encoding="utf-8"?>
<ds:datastoreItem xmlns:ds="http://schemas.openxmlformats.org/officeDocument/2006/customXml" ds:itemID="{534F30CA-7C45-4C21-99E0-420B8977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Akhat Tukenov</dc:creator>
  <cp:keywords/>
  <dc:description/>
  <cp:lastModifiedBy>Гаджиева Лейла Исламовна</cp:lastModifiedBy>
  <cp:revision>2</cp:revision>
  <dcterms:created xsi:type="dcterms:W3CDTF">2024-11-28T10:34:00Z</dcterms:created>
  <dcterms:modified xsi:type="dcterms:W3CDTF">2024-11-28T10:34:00Z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0x010100AB63BA3DBD3DA84A9815B894FB8B521D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